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D7903" w14:textId="5E83A5F0" w:rsidR="001673C4" w:rsidRPr="00161D94" w:rsidRDefault="00477B6D" w:rsidP="00477B6D">
      <w:pPr>
        <w:jc w:val="center"/>
        <w:rPr>
          <w:b/>
          <w:bCs/>
          <w:sz w:val="28"/>
          <w:szCs w:val="28"/>
          <w:u w:val="single"/>
        </w:rPr>
      </w:pPr>
      <w:bookmarkStart w:id="0" w:name="_Hlk113969095"/>
      <w:r w:rsidRPr="00161D94">
        <w:rPr>
          <w:b/>
          <w:bCs/>
          <w:sz w:val="28"/>
          <w:szCs w:val="28"/>
          <w:u w:val="single"/>
        </w:rPr>
        <w:t>MODE D’EMPLOI TURBOSELF – SERVICE DE RESTAURATION</w:t>
      </w:r>
    </w:p>
    <w:p w14:paraId="67DACEBC" w14:textId="2CE9BDCA" w:rsidR="00D779E4" w:rsidRPr="00D01BCB" w:rsidRDefault="00D779E4" w:rsidP="00D779E4">
      <w:pPr>
        <w:rPr>
          <w:b/>
          <w:color w:val="000000" w:themeColor="text1"/>
        </w:rPr>
      </w:pPr>
      <w:r w:rsidRPr="00D01BCB">
        <w:rPr>
          <w:b/>
          <w:color w:val="FF0000"/>
        </w:rPr>
        <w:t xml:space="preserve">   </w:t>
      </w:r>
      <w:r w:rsidRPr="00D01BCB">
        <w:rPr>
          <w:b/>
          <w:color w:val="000000" w:themeColor="text1"/>
        </w:rPr>
        <w:t xml:space="preserve">Pour accéder au restaurant scolaire, chaque élève doit obligatoirement :  </w:t>
      </w:r>
    </w:p>
    <w:p w14:paraId="5039FAEE" w14:textId="77777777" w:rsidR="00D779E4" w:rsidRPr="00D01BCB" w:rsidRDefault="00D779E4" w:rsidP="000C24B6">
      <w:pPr>
        <w:pStyle w:val="Paragraphedeliste"/>
        <w:numPr>
          <w:ilvl w:val="0"/>
          <w:numId w:val="1"/>
        </w:numPr>
        <w:rPr>
          <w:b/>
          <w:color w:val="FF0000"/>
        </w:rPr>
      </w:pPr>
      <w:r w:rsidRPr="00D01BCB">
        <w:rPr>
          <w:b/>
          <w:color w:val="FF0000"/>
        </w:rPr>
        <w:t>Approvisionner son compte repas (sauf les INTERNES)</w:t>
      </w:r>
    </w:p>
    <w:p w14:paraId="5B5C673B" w14:textId="1533F45B" w:rsidR="00D779E4" w:rsidRPr="00D01BCB" w:rsidRDefault="00D779E4" w:rsidP="000C24B6">
      <w:pPr>
        <w:pStyle w:val="Paragraphedeliste"/>
        <w:numPr>
          <w:ilvl w:val="0"/>
          <w:numId w:val="1"/>
        </w:numPr>
        <w:rPr>
          <w:b/>
          <w:color w:val="FF0000"/>
        </w:rPr>
      </w:pPr>
      <w:r w:rsidRPr="00D01BCB">
        <w:rPr>
          <w:b/>
          <w:color w:val="FF0000"/>
        </w:rPr>
        <w:t xml:space="preserve">Réserver </w:t>
      </w:r>
      <w:r w:rsidR="00723571" w:rsidRPr="00D01BCB">
        <w:rPr>
          <w:b/>
          <w:color w:val="FF0000"/>
        </w:rPr>
        <w:t xml:space="preserve">ou déréserver </w:t>
      </w:r>
      <w:r w:rsidRPr="00D01BCB">
        <w:rPr>
          <w:b/>
          <w:color w:val="FF0000"/>
        </w:rPr>
        <w:t>son repas</w:t>
      </w:r>
      <w:r w:rsidR="006D483E" w:rsidRPr="00D01BCB">
        <w:rPr>
          <w:b/>
          <w:color w:val="FF0000"/>
        </w:rPr>
        <w:t xml:space="preserve"> </w:t>
      </w:r>
      <w:r w:rsidR="006D483E" w:rsidRPr="00D01BCB">
        <w:rPr>
          <w:b/>
          <w:color w:val="FF0000"/>
          <w:u w:val="single"/>
        </w:rPr>
        <w:t>avant 9 heures</w:t>
      </w:r>
      <w:r w:rsidR="00D01BCB">
        <w:rPr>
          <w:b/>
          <w:color w:val="FF0000"/>
          <w:u w:val="single"/>
        </w:rPr>
        <w:t>,</w:t>
      </w:r>
      <w:r w:rsidR="001673C4" w:rsidRPr="00D01BCB">
        <w:rPr>
          <w:b/>
          <w:color w:val="FF0000"/>
          <w:u w:val="single"/>
        </w:rPr>
        <w:t xml:space="preserve"> le jour où il mange</w:t>
      </w:r>
      <w:r w:rsidR="00D01BCB">
        <w:rPr>
          <w:b/>
          <w:color w:val="FF0000"/>
          <w:u w:val="single"/>
        </w:rPr>
        <w:t>,</w:t>
      </w:r>
      <w:r w:rsidR="00723571" w:rsidRPr="00D01BCB">
        <w:rPr>
          <w:b/>
          <w:color w:val="FF0000"/>
          <w:u w:val="single"/>
        </w:rPr>
        <w:t xml:space="preserve"> </w:t>
      </w:r>
      <w:r w:rsidR="00C00545" w:rsidRPr="00D01BCB">
        <w:rPr>
          <w:b/>
          <w:color w:val="FF0000"/>
          <w:u w:val="single"/>
        </w:rPr>
        <w:t>sur l’application turboself ou sur la borne kiosk.</w:t>
      </w:r>
    </w:p>
    <w:p w14:paraId="57AF8958" w14:textId="6BD4E2CF" w:rsidR="0050051C" w:rsidRPr="00D01BCB" w:rsidRDefault="00D779E4" w:rsidP="00D779E4">
      <w:pPr>
        <w:rPr>
          <w:b/>
          <w:color w:val="000000" w:themeColor="text1"/>
        </w:rPr>
      </w:pPr>
      <w:r w:rsidRPr="00D01BCB">
        <w:rPr>
          <w:b/>
          <w:color w:val="000000" w:themeColor="text1"/>
        </w:rPr>
        <w:t xml:space="preserve">   </w:t>
      </w:r>
      <w:r w:rsidR="000C24B6" w:rsidRPr="00D01BCB">
        <w:rPr>
          <w:b/>
          <w:color w:val="000000" w:themeColor="text1"/>
        </w:rPr>
        <w:t xml:space="preserve">    </w:t>
      </w:r>
      <w:r w:rsidR="007E0B80" w:rsidRPr="00D01BCB">
        <w:rPr>
          <w:b/>
          <w:color w:val="000000" w:themeColor="text1"/>
          <w:highlight w:val="yellow"/>
        </w:rPr>
        <w:t>R</w:t>
      </w:r>
      <w:r w:rsidR="007E0B80" w:rsidRPr="00D01BCB">
        <w:rPr>
          <w:rFonts w:cstheme="minorHAnsi"/>
          <w:b/>
          <w:color w:val="000000" w:themeColor="text1"/>
          <w:highlight w:val="yellow"/>
        </w:rPr>
        <w:t>É</w:t>
      </w:r>
      <w:r w:rsidR="007E0B80" w:rsidRPr="00D01BCB">
        <w:rPr>
          <w:b/>
          <w:color w:val="000000" w:themeColor="text1"/>
          <w:highlight w:val="yellow"/>
        </w:rPr>
        <w:t>SERVATION</w:t>
      </w:r>
      <w:r w:rsidR="007E0B80" w:rsidRPr="00D01BCB">
        <w:rPr>
          <w:b/>
          <w:color w:val="000000" w:themeColor="text1"/>
        </w:rPr>
        <w:t> : p</w:t>
      </w:r>
      <w:r w:rsidR="001673C4" w:rsidRPr="00D01BCB">
        <w:rPr>
          <w:b/>
          <w:color w:val="000000" w:themeColor="text1"/>
        </w:rPr>
        <w:t xml:space="preserve">our cela </w:t>
      </w:r>
      <w:r w:rsidR="00A0109D" w:rsidRPr="00D01BCB">
        <w:rPr>
          <w:b/>
          <w:color w:val="000000" w:themeColor="text1"/>
        </w:rPr>
        <w:t xml:space="preserve">l’élève </w:t>
      </w:r>
      <w:r w:rsidR="0050051C" w:rsidRPr="00D01BCB">
        <w:rPr>
          <w:b/>
          <w:color w:val="000000" w:themeColor="text1"/>
        </w:rPr>
        <w:t>doit scanner son pass région sur :</w:t>
      </w:r>
    </w:p>
    <w:p w14:paraId="0016DA59" w14:textId="5597A388" w:rsidR="001673C4" w:rsidRPr="00D01BCB" w:rsidRDefault="0050051C" w:rsidP="007E0B80">
      <w:pPr>
        <w:pStyle w:val="Paragraphedeliste"/>
        <w:numPr>
          <w:ilvl w:val="0"/>
          <w:numId w:val="9"/>
        </w:numPr>
        <w:rPr>
          <w:b/>
          <w:color w:val="000000" w:themeColor="text1"/>
        </w:rPr>
      </w:pPr>
      <w:r w:rsidRPr="00D01BCB">
        <w:rPr>
          <w:b/>
          <w:color w:val="FF0000"/>
        </w:rPr>
        <w:t>LES BORNES DE R</w:t>
      </w:r>
      <w:r w:rsidRPr="00D01BCB">
        <w:rPr>
          <w:rFonts w:cstheme="minorHAnsi"/>
          <w:b/>
          <w:color w:val="FF0000"/>
        </w:rPr>
        <w:t>É</w:t>
      </w:r>
      <w:r w:rsidRPr="00D01BCB">
        <w:rPr>
          <w:b/>
          <w:color w:val="FF0000"/>
        </w:rPr>
        <w:t xml:space="preserve">SERVATION </w:t>
      </w:r>
      <w:r w:rsidRPr="00D01BCB">
        <w:rPr>
          <w:b/>
          <w:color w:val="000000" w:themeColor="text1"/>
        </w:rPr>
        <w:t xml:space="preserve">: </w:t>
      </w:r>
      <w:r w:rsidR="00BC0EE4" w:rsidRPr="00D01BCB">
        <w:rPr>
          <w:b/>
          <w:color w:val="000000" w:themeColor="text1"/>
        </w:rPr>
        <w:t xml:space="preserve">en face de la vie scolaire </w:t>
      </w:r>
      <w:r w:rsidR="00C00545" w:rsidRPr="00D01BCB">
        <w:rPr>
          <w:b/>
          <w:color w:val="000000" w:themeColor="text1"/>
        </w:rPr>
        <w:t xml:space="preserve">du LPO </w:t>
      </w:r>
      <w:r w:rsidRPr="00D01BCB">
        <w:rPr>
          <w:b/>
          <w:color w:val="000000" w:themeColor="text1"/>
        </w:rPr>
        <w:t xml:space="preserve">et à l’entrée du </w:t>
      </w:r>
      <w:r w:rsidR="00C00545" w:rsidRPr="00D01BCB">
        <w:rPr>
          <w:b/>
          <w:color w:val="000000" w:themeColor="text1"/>
        </w:rPr>
        <w:t xml:space="preserve">bâtiment </w:t>
      </w:r>
      <w:r w:rsidR="00161D94">
        <w:rPr>
          <w:b/>
          <w:color w:val="000000" w:themeColor="text1"/>
        </w:rPr>
        <w:t xml:space="preserve">pour les </w:t>
      </w:r>
      <w:r w:rsidR="00C00545" w:rsidRPr="00D01BCB">
        <w:rPr>
          <w:b/>
          <w:color w:val="000000" w:themeColor="text1"/>
        </w:rPr>
        <w:t xml:space="preserve">élèves de la voie professionnelle </w:t>
      </w:r>
      <w:r w:rsidR="001673C4" w:rsidRPr="00D01BCB">
        <w:rPr>
          <w:b/>
          <w:color w:val="000000" w:themeColor="text1"/>
        </w:rPr>
        <w:t xml:space="preserve"> </w:t>
      </w:r>
    </w:p>
    <w:p w14:paraId="5CDE805E" w14:textId="6751690A" w:rsidR="009D1FE0" w:rsidRPr="00D01BCB" w:rsidRDefault="0050051C" w:rsidP="00D779E4">
      <w:pPr>
        <w:pStyle w:val="Paragraphedeliste"/>
        <w:numPr>
          <w:ilvl w:val="0"/>
          <w:numId w:val="11"/>
        </w:numPr>
        <w:rPr>
          <w:rFonts w:cstheme="minorHAnsi"/>
          <w:b/>
          <w:color w:val="000000" w:themeColor="text1"/>
        </w:rPr>
      </w:pPr>
      <w:r w:rsidRPr="00D01BCB">
        <w:rPr>
          <w:b/>
          <w:color w:val="FF0000"/>
        </w:rPr>
        <w:t xml:space="preserve">LA BORNE KIOSK </w:t>
      </w:r>
      <w:r w:rsidR="009D1FE0" w:rsidRPr="00D01BCB">
        <w:rPr>
          <w:b/>
          <w:color w:val="000000" w:themeColor="text1"/>
        </w:rPr>
        <w:t xml:space="preserve">pour tous les élèves </w:t>
      </w:r>
      <w:r w:rsidRPr="00D01BCB">
        <w:rPr>
          <w:b/>
          <w:color w:val="000000" w:themeColor="text1"/>
        </w:rPr>
        <w:t xml:space="preserve">(située à l’accueil du </w:t>
      </w:r>
      <w:r w:rsidR="00C00545" w:rsidRPr="00D01BCB">
        <w:rPr>
          <w:b/>
          <w:color w:val="000000" w:themeColor="text1"/>
        </w:rPr>
        <w:t>Lycée polyvalent</w:t>
      </w:r>
      <w:r w:rsidRPr="00D01BCB">
        <w:rPr>
          <w:b/>
          <w:color w:val="000000" w:themeColor="text1"/>
        </w:rPr>
        <w:t>) en utilisant l’écran tactile</w:t>
      </w:r>
      <w:r w:rsidR="001673C4" w:rsidRPr="00D01BCB">
        <w:rPr>
          <w:b/>
          <w:color w:val="000000" w:themeColor="text1"/>
        </w:rPr>
        <w:t xml:space="preserve"> </w:t>
      </w:r>
      <w:r w:rsidR="00D779E4" w:rsidRPr="00D01BCB">
        <w:rPr>
          <w:b/>
          <w:color w:val="000000" w:themeColor="text1"/>
          <w:highlight w:val="cyan"/>
        </w:rPr>
        <w:t>Je réserve mon repas</w:t>
      </w:r>
      <w:r w:rsidR="00D779E4" w:rsidRPr="00D01BCB">
        <w:rPr>
          <w:b/>
          <w:color w:val="000000" w:themeColor="text1"/>
        </w:rPr>
        <w:t xml:space="preserve"> </w:t>
      </w:r>
      <w:r w:rsidR="001673C4" w:rsidRPr="00D01BCB">
        <w:rPr>
          <w:b/>
          <w:color w:val="000000" w:themeColor="text1"/>
        </w:rPr>
        <w:t xml:space="preserve">(possibilité de réserver plusieurs repas si </w:t>
      </w:r>
      <w:r w:rsidRPr="00D01BCB">
        <w:rPr>
          <w:b/>
          <w:color w:val="000000" w:themeColor="text1"/>
        </w:rPr>
        <w:t>le</w:t>
      </w:r>
      <w:r w:rsidR="001673C4" w:rsidRPr="00D01BCB">
        <w:rPr>
          <w:b/>
          <w:color w:val="000000" w:themeColor="text1"/>
        </w:rPr>
        <w:t xml:space="preserve"> </w:t>
      </w:r>
      <w:r w:rsidRPr="00D01BCB">
        <w:rPr>
          <w:b/>
          <w:color w:val="000000" w:themeColor="text1"/>
        </w:rPr>
        <w:t xml:space="preserve">compte </w:t>
      </w:r>
      <w:r w:rsidR="001673C4" w:rsidRPr="00D01BCB">
        <w:rPr>
          <w:b/>
          <w:color w:val="000000" w:themeColor="text1"/>
        </w:rPr>
        <w:t>est approvisionné</w:t>
      </w:r>
      <w:r w:rsidRPr="00D01BCB">
        <w:rPr>
          <w:b/>
          <w:color w:val="000000" w:themeColor="text1"/>
        </w:rPr>
        <w:t>)</w:t>
      </w:r>
      <w:r w:rsidR="009D1FE0" w:rsidRPr="00D01BCB">
        <w:rPr>
          <w:b/>
          <w:color w:val="000000" w:themeColor="text1"/>
        </w:rPr>
        <w:t xml:space="preserve"> </w:t>
      </w:r>
    </w:p>
    <w:p w14:paraId="272B9A98" w14:textId="43498C8F" w:rsidR="009D1FE0" w:rsidRPr="00D01BCB" w:rsidRDefault="00D01BCB" w:rsidP="00D779E4">
      <w:pPr>
        <w:pStyle w:val="Paragraphedeliste"/>
        <w:numPr>
          <w:ilvl w:val="0"/>
          <w:numId w:val="11"/>
        </w:numPr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FF0000"/>
        </w:rPr>
        <w:t>EN LIGNE VIA TURBOSELF</w:t>
      </w:r>
      <w:r w:rsidR="009D1FE0" w:rsidRPr="00D01BCB">
        <w:rPr>
          <w:rFonts w:cstheme="minorHAnsi"/>
          <w:b/>
          <w:color w:val="FF0000"/>
        </w:rPr>
        <w:t xml:space="preserve"> </w:t>
      </w:r>
      <w:r w:rsidR="009D1FE0" w:rsidRPr="00D01BCB">
        <w:rPr>
          <w:rFonts w:cstheme="minorHAnsi"/>
          <w:b/>
          <w:color w:val="000000" w:themeColor="text1"/>
        </w:rPr>
        <w:t xml:space="preserve">(les identifiants vous </w:t>
      </w:r>
      <w:r w:rsidR="004C63EE" w:rsidRPr="00D01BCB">
        <w:rPr>
          <w:rFonts w:cstheme="minorHAnsi"/>
          <w:b/>
          <w:color w:val="000000" w:themeColor="text1"/>
        </w:rPr>
        <w:t>seront</w:t>
      </w:r>
      <w:r w:rsidR="009D1FE0" w:rsidRPr="00D01BCB">
        <w:rPr>
          <w:rFonts w:cstheme="minorHAnsi"/>
          <w:b/>
          <w:color w:val="000000" w:themeColor="text1"/>
        </w:rPr>
        <w:t xml:space="preserve"> envoyés par mail en début d’année</w:t>
      </w:r>
      <w:r w:rsidR="004C63EE" w:rsidRPr="00D01BCB">
        <w:rPr>
          <w:rFonts w:cstheme="minorHAnsi"/>
          <w:b/>
          <w:color w:val="000000" w:themeColor="text1"/>
        </w:rPr>
        <w:t xml:space="preserve"> scolaire</w:t>
      </w:r>
      <w:r w:rsidR="009D1FE0" w:rsidRPr="00D01BCB">
        <w:rPr>
          <w:rFonts w:cstheme="minorHAnsi"/>
          <w:b/>
          <w:color w:val="000000" w:themeColor="text1"/>
        </w:rPr>
        <w:t xml:space="preserve">), si vous ne les avez pas reçus, merci de contacter </w:t>
      </w:r>
      <w:r w:rsidR="00521F8D" w:rsidRPr="00D01BCB">
        <w:rPr>
          <w:rFonts w:cstheme="minorHAnsi"/>
          <w:b/>
          <w:color w:val="000000" w:themeColor="text1"/>
        </w:rPr>
        <w:t xml:space="preserve">par mail </w:t>
      </w:r>
      <w:r w:rsidR="009D1FE0" w:rsidRPr="00D01BCB">
        <w:rPr>
          <w:rFonts w:cstheme="minorHAnsi"/>
          <w:b/>
          <w:color w:val="000000" w:themeColor="text1"/>
        </w:rPr>
        <w:t>le service de gestion</w:t>
      </w:r>
      <w:r w:rsidR="00521F8D" w:rsidRPr="00D01BCB">
        <w:rPr>
          <w:rFonts w:cstheme="minorHAnsi"/>
          <w:b/>
          <w:color w:val="000000" w:themeColor="text1"/>
        </w:rPr>
        <w:t xml:space="preserve"> à </w:t>
      </w:r>
      <w:r w:rsidRPr="00D01BCB">
        <w:rPr>
          <w:rFonts w:cstheme="minorHAnsi"/>
          <w:b/>
          <w:color w:val="000000" w:themeColor="text1"/>
          <w:highlight w:val="yellow"/>
        </w:rPr>
        <w:t>restauration</w:t>
      </w:r>
      <w:r w:rsidR="006F06E5" w:rsidRPr="00D01BCB">
        <w:rPr>
          <w:rFonts w:cstheme="minorHAnsi"/>
          <w:b/>
          <w:color w:val="000000" w:themeColor="text1"/>
          <w:highlight w:val="yellow"/>
        </w:rPr>
        <w:t>.0010010f@ac-lyon</w:t>
      </w:r>
      <w:r w:rsidR="00521F8D" w:rsidRPr="00D01BCB">
        <w:rPr>
          <w:rFonts w:cstheme="minorHAnsi"/>
          <w:b/>
          <w:color w:val="000000" w:themeColor="text1"/>
          <w:highlight w:val="yellow"/>
        </w:rPr>
        <w:t>.fr</w:t>
      </w:r>
      <w:r w:rsidR="00521F8D" w:rsidRPr="00D01BCB">
        <w:rPr>
          <w:rFonts w:cstheme="minorHAnsi"/>
          <w:b/>
          <w:color w:val="000000" w:themeColor="text1"/>
        </w:rPr>
        <w:t xml:space="preserve"> </w:t>
      </w:r>
    </w:p>
    <w:p w14:paraId="721870A1" w14:textId="5EEF8E1B" w:rsidR="009D1FE0" w:rsidRPr="00D01BCB" w:rsidRDefault="00D779E4" w:rsidP="00A0109D">
      <w:pPr>
        <w:rPr>
          <w:rFonts w:cstheme="minorHAnsi"/>
          <w:b/>
          <w:color w:val="000000" w:themeColor="text1"/>
        </w:rPr>
      </w:pPr>
      <w:r w:rsidRPr="00D01BCB">
        <w:rPr>
          <w:b/>
          <w:color w:val="000000" w:themeColor="text1"/>
        </w:rPr>
        <w:t xml:space="preserve">    </w:t>
      </w:r>
      <w:r w:rsidR="000C24B6" w:rsidRPr="00D01BCB">
        <w:rPr>
          <w:b/>
          <w:color w:val="000000" w:themeColor="text1"/>
        </w:rPr>
        <w:t xml:space="preserve">   </w:t>
      </w:r>
      <w:r w:rsidR="0050051C" w:rsidRPr="00D01BCB">
        <w:rPr>
          <w:b/>
          <w:color w:val="000000" w:themeColor="text1"/>
        </w:rPr>
        <w:t xml:space="preserve">   </w:t>
      </w:r>
      <w:r w:rsidR="009D1FE0" w:rsidRPr="00D01BCB">
        <w:rPr>
          <w:b/>
          <w:color w:val="000000" w:themeColor="text1"/>
          <w:highlight w:val="yellow"/>
        </w:rPr>
        <w:t>REMPLACEMENT DE LA CARTE PASS REGION PAR UN TICKET D’ACC</w:t>
      </w:r>
      <w:r w:rsidR="009D1FE0" w:rsidRPr="00D01BCB">
        <w:rPr>
          <w:rFonts w:cstheme="minorHAnsi"/>
          <w:b/>
          <w:color w:val="000000" w:themeColor="text1"/>
          <w:highlight w:val="yellow"/>
        </w:rPr>
        <w:t>ÈS AU RESTAURANT SCOLAIRE</w:t>
      </w:r>
      <w:r w:rsidR="009D1FE0" w:rsidRPr="00D01BCB">
        <w:rPr>
          <w:rFonts w:cstheme="minorHAnsi"/>
          <w:b/>
          <w:color w:val="000000" w:themeColor="text1"/>
        </w:rPr>
        <w:t> :</w:t>
      </w:r>
    </w:p>
    <w:p w14:paraId="20C7FF67" w14:textId="13AAAB97" w:rsidR="009D1FE0" w:rsidRPr="00D01BCB" w:rsidRDefault="009D1FE0" w:rsidP="009D1FE0">
      <w:pPr>
        <w:ind w:left="708"/>
        <w:rPr>
          <w:b/>
          <w:color w:val="000000" w:themeColor="text1"/>
          <w:highlight w:val="cyan"/>
        </w:rPr>
      </w:pPr>
      <w:r w:rsidRPr="00D01BCB">
        <w:rPr>
          <w:rFonts w:cstheme="minorHAnsi"/>
          <w:b/>
          <w:color w:val="000000" w:themeColor="text1"/>
        </w:rPr>
        <w:t>(d</w:t>
      </w:r>
      <w:r w:rsidR="00D779E4" w:rsidRPr="00D01BCB">
        <w:rPr>
          <w:b/>
          <w:color w:val="000000" w:themeColor="text1"/>
        </w:rPr>
        <w:t>ans le cas où</w:t>
      </w:r>
      <w:r w:rsidR="0050051C" w:rsidRPr="00D01BCB">
        <w:rPr>
          <w:b/>
          <w:color w:val="000000" w:themeColor="text1"/>
        </w:rPr>
        <w:t xml:space="preserve"> l’élève a ou</w:t>
      </w:r>
      <w:r w:rsidR="00D779E4" w:rsidRPr="00D01BCB">
        <w:rPr>
          <w:b/>
          <w:color w:val="000000" w:themeColor="text1"/>
        </w:rPr>
        <w:t xml:space="preserve">blié, perdu ou commandé </w:t>
      </w:r>
      <w:r w:rsidR="0050051C" w:rsidRPr="00D01BCB">
        <w:rPr>
          <w:b/>
          <w:color w:val="000000" w:themeColor="text1"/>
        </w:rPr>
        <w:t xml:space="preserve">son </w:t>
      </w:r>
      <w:r w:rsidR="00D779E4" w:rsidRPr="00D01BCB">
        <w:rPr>
          <w:b/>
          <w:color w:val="000000" w:themeColor="text1"/>
        </w:rPr>
        <w:t>pass région</w:t>
      </w:r>
      <w:r w:rsidR="0050051C" w:rsidRPr="00D01BCB">
        <w:rPr>
          <w:b/>
          <w:color w:val="000000" w:themeColor="text1"/>
        </w:rPr>
        <w:t xml:space="preserve"> : il </w:t>
      </w:r>
      <w:r w:rsidR="00400266" w:rsidRPr="00D01BCB">
        <w:rPr>
          <w:b/>
          <w:color w:val="000000" w:themeColor="text1"/>
        </w:rPr>
        <w:t>doit s’id</w:t>
      </w:r>
      <w:r w:rsidR="0050051C" w:rsidRPr="00D01BCB">
        <w:rPr>
          <w:b/>
          <w:color w:val="000000" w:themeColor="text1"/>
        </w:rPr>
        <w:t xml:space="preserve">entifier par </w:t>
      </w:r>
      <w:r w:rsidR="0050051C" w:rsidRPr="00D01BCB">
        <w:rPr>
          <w:b/>
          <w:color w:val="000000" w:themeColor="text1"/>
          <w:highlight w:val="cyan"/>
        </w:rPr>
        <w:t>son nom, prénom et mot de passe</w:t>
      </w:r>
      <w:r w:rsidR="00A0109D" w:rsidRPr="00D01BCB">
        <w:rPr>
          <w:b/>
          <w:color w:val="000000" w:themeColor="text1"/>
          <w:highlight w:val="cyan"/>
        </w:rPr>
        <w:t xml:space="preserve"> (</w:t>
      </w:r>
      <w:r w:rsidRPr="00D01BCB">
        <w:rPr>
          <w:b/>
          <w:color w:val="000000" w:themeColor="text1"/>
          <w:highlight w:val="cyan"/>
        </w:rPr>
        <w:t>à demander au service de gestion</w:t>
      </w:r>
      <w:r w:rsidR="00E5413F" w:rsidRPr="00D01BCB">
        <w:rPr>
          <w:b/>
          <w:color w:val="000000" w:themeColor="text1"/>
          <w:highlight w:val="cyan"/>
        </w:rPr>
        <w:t xml:space="preserve"> au préalable</w:t>
      </w:r>
      <w:r w:rsidR="00A0109D" w:rsidRPr="00D01BCB">
        <w:rPr>
          <w:b/>
          <w:color w:val="000000" w:themeColor="text1"/>
          <w:highlight w:val="cyan"/>
        </w:rPr>
        <w:t>)</w:t>
      </w:r>
      <w:r w:rsidRPr="00D01BCB">
        <w:rPr>
          <w:b/>
          <w:color w:val="000000" w:themeColor="text1"/>
          <w:highlight w:val="cyan"/>
        </w:rPr>
        <w:t xml:space="preserve"> </w:t>
      </w:r>
      <w:r w:rsidRPr="00D01BCB">
        <w:rPr>
          <w:b/>
          <w:color w:val="000000" w:themeColor="text1"/>
        </w:rPr>
        <w:t>sur :</w:t>
      </w:r>
    </w:p>
    <w:p w14:paraId="7BA7A39E" w14:textId="48224F43" w:rsidR="000C24B6" w:rsidRPr="00D01BCB" w:rsidRDefault="009D1FE0" w:rsidP="009D1FE0">
      <w:pPr>
        <w:pStyle w:val="Paragraphedeliste"/>
        <w:numPr>
          <w:ilvl w:val="0"/>
          <w:numId w:val="11"/>
        </w:numPr>
        <w:rPr>
          <w:b/>
          <w:color w:val="000000" w:themeColor="text1"/>
        </w:rPr>
      </w:pPr>
      <w:r w:rsidRPr="00D01BCB">
        <w:rPr>
          <w:b/>
          <w:color w:val="FF0000"/>
        </w:rPr>
        <w:t xml:space="preserve">LA BORNE KIOSK </w:t>
      </w:r>
      <w:r w:rsidR="00A0109D" w:rsidRPr="00D01BCB">
        <w:rPr>
          <w:b/>
          <w:color w:val="000000" w:themeColor="text1"/>
        </w:rPr>
        <w:t xml:space="preserve">(pour tous les élèves) </w:t>
      </w:r>
      <w:r w:rsidRPr="00D01BCB">
        <w:rPr>
          <w:b/>
          <w:color w:val="000000" w:themeColor="text1"/>
        </w:rPr>
        <w:t xml:space="preserve">en utilisant l’écran tactile </w:t>
      </w:r>
      <w:r w:rsidRPr="00D01BCB">
        <w:rPr>
          <w:b/>
          <w:color w:val="000000" w:themeColor="text1"/>
          <w:highlight w:val="cyan"/>
        </w:rPr>
        <w:t>j’ai oublié ma carte</w:t>
      </w:r>
    </w:p>
    <w:p w14:paraId="674790CF" w14:textId="158C2B36" w:rsidR="00A0109D" w:rsidRPr="00D01BCB" w:rsidRDefault="00A0109D" w:rsidP="009D1FE0">
      <w:pPr>
        <w:pStyle w:val="Paragraphedeliste"/>
        <w:numPr>
          <w:ilvl w:val="0"/>
          <w:numId w:val="11"/>
        </w:numPr>
        <w:rPr>
          <w:b/>
          <w:color w:val="000000" w:themeColor="text1"/>
        </w:rPr>
      </w:pPr>
      <w:r w:rsidRPr="00D01BCB">
        <w:rPr>
          <w:b/>
          <w:color w:val="FF0000"/>
        </w:rPr>
        <w:t>LE MODULE « TICKET DE REMPLACEMENT </w:t>
      </w:r>
      <w:r w:rsidRPr="00D01BCB">
        <w:rPr>
          <w:b/>
          <w:color w:val="000000" w:themeColor="text1"/>
        </w:rPr>
        <w:t>» (seulement pour les élèves</w:t>
      </w:r>
      <w:r w:rsidR="00C00545" w:rsidRPr="00D01BCB">
        <w:rPr>
          <w:b/>
          <w:color w:val="000000" w:themeColor="text1"/>
        </w:rPr>
        <w:t xml:space="preserve"> de la voie professionnelle</w:t>
      </w:r>
      <w:r w:rsidRPr="00D01BCB">
        <w:rPr>
          <w:b/>
          <w:color w:val="000000" w:themeColor="text1"/>
        </w:rPr>
        <w:t xml:space="preserve">) installé dans le bureau </w:t>
      </w:r>
      <w:r w:rsidR="00FD3AEA">
        <w:rPr>
          <w:b/>
          <w:color w:val="000000" w:themeColor="text1"/>
        </w:rPr>
        <w:t xml:space="preserve">de </w:t>
      </w:r>
      <w:r w:rsidR="00161D94">
        <w:rPr>
          <w:b/>
          <w:color w:val="000000" w:themeColor="text1"/>
        </w:rPr>
        <w:t>CPE</w:t>
      </w:r>
      <w:r w:rsidRPr="00D01BCB">
        <w:rPr>
          <w:b/>
          <w:color w:val="000000" w:themeColor="text1"/>
        </w:rPr>
        <w:t>.</w:t>
      </w:r>
    </w:p>
    <w:p w14:paraId="6FC65810" w14:textId="3C44EC79" w:rsidR="007E0B80" w:rsidRPr="00D01BCB" w:rsidRDefault="007E0B80" w:rsidP="007E0B80">
      <w:pPr>
        <w:pStyle w:val="Paragraphedeliste"/>
        <w:ind w:left="2370"/>
        <w:rPr>
          <w:b/>
          <w:color w:val="000000" w:themeColor="text1"/>
        </w:rPr>
      </w:pPr>
      <w:r w:rsidRPr="00D01BCB">
        <w:rPr>
          <w:b/>
          <w:color w:val="000000" w:themeColor="text1"/>
        </w:rPr>
        <w:t>Un ticket ave</w:t>
      </w:r>
      <w:r w:rsidR="00A0109D" w:rsidRPr="00D01BCB">
        <w:rPr>
          <w:b/>
          <w:color w:val="000000" w:themeColor="text1"/>
        </w:rPr>
        <w:t>c</w:t>
      </w:r>
      <w:r w:rsidRPr="00D01BCB">
        <w:rPr>
          <w:b/>
          <w:color w:val="000000" w:themeColor="text1"/>
        </w:rPr>
        <w:t xml:space="preserve"> un code barre </w:t>
      </w:r>
      <w:r w:rsidR="00A0109D" w:rsidRPr="00D01BCB">
        <w:rPr>
          <w:b/>
          <w:color w:val="000000" w:themeColor="text1"/>
        </w:rPr>
        <w:t>s</w:t>
      </w:r>
      <w:r w:rsidRPr="00D01BCB">
        <w:rPr>
          <w:b/>
          <w:color w:val="000000" w:themeColor="text1"/>
        </w:rPr>
        <w:t>’imprime, l’élève devra le passer sur la borne d’accès au restaurant scolaire à la place de sa carte.</w:t>
      </w:r>
    </w:p>
    <w:p w14:paraId="0097E49F" w14:textId="77777777" w:rsidR="00161D94" w:rsidRDefault="007E0B80" w:rsidP="00161D94">
      <w:pPr>
        <w:pStyle w:val="Paragraphedeliste"/>
        <w:ind w:left="2370"/>
        <w:rPr>
          <w:b/>
          <w:color w:val="FF0000"/>
          <w:sz w:val="40"/>
          <w:szCs w:val="40"/>
          <w:u w:val="single"/>
        </w:rPr>
      </w:pPr>
      <w:r w:rsidRPr="00161D94">
        <w:rPr>
          <w:b/>
          <w:color w:val="FF0000"/>
          <w:sz w:val="40"/>
          <w:szCs w:val="40"/>
          <w:u w:val="single"/>
        </w:rPr>
        <w:t>Attention : il faut que le repas soit déjà réservé</w:t>
      </w:r>
      <w:r w:rsidR="00A0109D" w:rsidRPr="00161D94">
        <w:rPr>
          <w:b/>
          <w:color w:val="FF0000"/>
          <w:sz w:val="40"/>
          <w:szCs w:val="40"/>
          <w:u w:val="single"/>
        </w:rPr>
        <w:t>, sinon le ticket sera invalide.</w:t>
      </w:r>
      <w:bookmarkEnd w:id="0"/>
    </w:p>
    <w:p w14:paraId="1AA9F4A8" w14:textId="5BAFC14F" w:rsidR="008E3130" w:rsidRPr="00D01BCB" w:rsidRDefault="00A0109D" w:rsidP="00161D94">
      <w:pPr>
        <w:pStyle w:val="Paragraphedeliste"/>
        <w:ind w:left="2370"/>
        <w:rPr>
          <w:rFonts w:cstheme="minorHAnsi"/>
          <w:b/>
          <w:color w:val="000000" w:themeColor="text1"/>
        </w:rPr>
      </w:pPr>
      <w:r w:rsidRPr="00D01BCB">
        <w:rPr>
          <w:rFonts w:cstheme="minorHAnsi"/>
          <w:b/>
          <w:color w:val="000000" w:themeColor="text1"/>
          <w:highlight w:val="yellow"/>
        </w:rPr>
        <w:t>APPROVISIONNEMENT DU COMPTE REPAS</w:t>
      </w:r>
      <w:r w:rsidRPr="00D01BCB">
        <w:rPr>
          <w:rFonts w:cstheme="minorHAnsi"/>
          <w:b/>
          <w:color w:val="000000" w:themeColor="text1"/>
        </w:rPr>
        <w:t> :</w:t>
      </w:r>
      <w:r w:rsidR="00ED6177" w:rsidRPr="00D01BCB">
        <w:rPr>
          <w:rFonts w:cstheme="minorHAnsi"/>
          <w:b/>
          <w:color w:val="000000" w:themeColor="text1"/>
        </w:rPr>
        <w:t xml:space="preserve">  </w:t>
      </w:r>
      <w:r w:rsidR="00177EFE" w:rsidRPr="00D01BCB">
        <w:rPr>
          <w:rFonts w:cstheme="minorHAnsi"/>
          <w:b/>
          <w:color w:val="000000" w:themeColor="text1"/>
        </w:rPr>
        <w:t xml:space="preserve"> </w:t>
      </w:r>
    </w:p>
    <w:p w14:paraId="21FC7403" w14:textId="35D74B8C" w:rsidR="00477B6D" w:rsidRPr="00D01BCB" w:rsidRDefault="00161D94" w:rsidP="008E3130">
      <w:pPr>
        <w:pStyle w:val="Paragraphedeliste"/>
        <w:numPr>
          <w:ilvl w:val="0"/>
          <w:numId w:val="15"/>
        </w:numPr>
        <w:spacing w:after="0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En e</w:t>
      </w:r>
      <w:r w:rsidR="00A0109D" w:rsidRPr="00D01BCB">
        <w:rPr>
          <w:rFonts w:cstheme="minorHAnsi"/>
          <w:b/>
          <w:color w:val="000000" w:themeColor="text1"/>
        </w:rPr>
        <w:t xml:space="preserve">spèces au service de gestion, </w:t>
      </w:r>
      <w:r w:rsidR="00477B6D" w:rsidRPr="00D01BCB">
        <w:rPr>
          <w:rFonts w:cstheme="minorHAnsi"/>
          <w:b/>
          <w:color w:val="000000" w:themeColor="text1"/>
        </w:rPr>
        <w:t>par paiement en ligne via TURBOSELF</w:t>
      </w:r>
      <w:r>
        <w:rPr>
          <w:rFonts w:cstheme="minorHAnsi"/>
          <w:b/>
          <w:color w:val="000000" w:themeColor="text1"/>
        </w:rPr>
        <w:t xml:space="preserve"> à partir de 20 €</w:t>
      </w:r>
      <w:r w:rsidR="00477B6D" w:rsidRPr="00D01BCB">
        <w:rPr>
          <w:rFonts w:cstheme="minorHAnsi"/>
          <w:b/>
          <w:color w:val="000000" w:themeColor="text1"/>
        </w:rPr>
        <w:t xml:space="preserve">, par carte bancaire </w:t>
      </w:r>
      <w:r w:rsidR="00D01BCB" w:rsidRPr="00D01BCB">
        <w:rPr>
          <w:rFonts w:cstheme="minorHAnsi"/>
          <w:b/>
          <w:color w:val="000000" w:themeColor="text1"/>
        </w:rPr>
        <w:t>s</w:t>
      </w:r>
      <w:r w:rsidR="00477B6D" w:rsidRPr="00D01BCB">
        <w:rPr>
          <w:rFonts w:cstheme="minorHAnsi"/>
          <w:b/>
          <w:color w:val="000000" w:themeColor="text1"/>
        </w:rPr>
        <w:t xml:space="preserve">ur la BORNE KIOSK et  </w:t>
      </w:r>
    </w:p>
    <w:tbl>
      <w:tblPr>
        <w:tblStyle w:val="Grilledutableau"/>
        <w:tblpPr w:leftFromText="141" w:rightFromText="141" w:vertAnchor="text" w:horzAnchor="page" w:tblpX="1966" w:tblpY="555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878"/>
        <w:gridCol w:w="992"/>
        <w:gridCol w:w="1134"/>
        <w:gridCol w:w="992"/>
        <w:gridCol w:w="992"/>
        <w:gridCol w:w="993"/>
        <w:gridCol w:w="1026"/>
        <w:gridCol w:w="3328"/>
      </w:tblGrid>
      <w:tr w:rsidR="00477B6D" w:rsidRPr="00D01BCB" w14:paraId="2E05B26E" w14:textId="77777777" w:rsidTr="00D01BCB">
        <w:trPr>
          <w:trHeight w:val="416"/>
        </w:trPr>
        <w:tc>
          <w:tcPr>
            <w:tcW w:w="8007" w:type="dxa"/>
            <w:gridSpan w:val="7"/>
          </w:tcPr>
          <w:p w14:paraId="6F3137D4" w14:textId="77777777" w:rsidR="00477B6D" w:rsidRPr="00D01BCB" w:rsidRDefault="00477B6D" w:rsidP="00477B6D">
            <w:pPr>
              <w:rPr>
                <w:sz w:val="22"/>
                <w:szCs w:val="22"/>
              </w:rPr>
            </w:pPr>
            <w:r w:rsidRPr="00D01BCB">
              <w:rPr>
                <w:sz w:val="22"/>
                <w:szCs w:val="22"/>
              </w:rPr>
              <w:t>Identifiant international de compte bancaire – IBAN</w:t>
            </w:r>
          </w:p>
        </w:tc>
        <w:tc>
          <w:tcPr>
            <w:tcW w:w="3328" w:type="dxa"/>
          </w:tcPr>
          <w:p w14:paraId="4E37A22C" w14:textId="77777777" w:rsidR="00477B6D" w:rsidRPr="00D01BCB" w:rsidRDefault="00477B6D" w:rsidP="00477B6D">
            <w:pPr>
              <w:rPr>
                <w:sz w:val="22"/>
                <w:szCs w:val="22"/>
                <w:lang w:val="en-US"/>
              </w:rPr>
            </w:pPr>
            <w:r w:rsidRPr="00D01BCB">
              <w:rPr>
                <w:sz w:val="22"/>
                <w:szCs w:val="22"/>
                <w:lang w:val="en-US"/>
              </w:rPr>
              <w:t>BIC (Bank Indentifier Code)</w:t>
            </w:r>
          </w:p>
          <w:p w14:paraId="47554A06" w14:textId="77777777" w:rsidR="00477B6D" w:rsidRPr="00D01BCB" w:rsidRDefault="00477B6D" w:rsidP="00477B6D">
            <w:pPr>
              <w:rPr>
                <w:sz w:val="22"/>
                <w:szCs w:val="22"/>
              </w:rPr>
            </w:pPr>
          </w:p>
        </w:tc>
      </w:tr>
      <w:tr w:rsidR="00477B6D" w:rsidRPr="00D01BCB" w14:paraId="79BD0207" w14:textId="77777777" w:rsidTr="00D01BCB">
        <w:tc>
          <w:tcPr>
            <w:tcW w:w="1878" w:type="dxa"/>
          </w:tcPr>
          <w:p w14:paraId="2B9AEF2B" w14:textId="77777777" w:rsidR="00477B6D" w:rsidRPr="00D01BCB" w:rsidRDefault="00477B6D" w:rsidP="00477B6D">
            <w:pPr>
              <w:jc w:val="center"/>
              <w:rPr>
                <w:b/>
                <w:bCs/>
                <w:sz w:val="22"/>
                <w:szCs w:val="22"/>
              </w:rPr>
            </w:pPr>
            <w:r w:rsidRPr="00D01BCB">
              <w:rPr>
                <w:b/>
                <w:bCs/>
                <w:sz w:val="22"/>
                <w:szCs w:val="22"/>
                <w:lang w:val="en-US"/>
              </w:rPr>
              <w:t>FR76</w:t>
            </w:r>
          </w:p>
        </w:tc>
        <w:tc>
          <w:tcPr>
            <w:tcW w:w="992" w:type="dxa"/>
          </w:tcPr>
          <w:p w14:paraId="71D609DA" w14:textId="77777777" w:rsidR="00477B6D" w:rsidRPr="00D01BCB" w:rsidRDefault="00477B6D" w:rsidP="00477B6D">
            <w:pPr>
              <w:jc w:val="center"/>
              <w:rPr>
                <w:b/>
                <w:bCs/>
                <w:sz w:val="22"/>
                <w:szCs w:val="22"/>
              </w:rPr>
            </w:pPr>
            <w:r w:rsidRPr="00D01BCB">
              <w:rPr>
                <w:b/>
                <w:bCs/>
                <w:sz w:val="22"/>
                <w:szCs w:val="22"/>
                <w:lang w:val="en-US"/>
              </w:rPr>
              <w:t>1007</w:t>
            </w:r>
          </w:p>
        </w:tc>
        <w:tc>
          <w:tcPr>
            <w:tcW w:w="1134" w:type="dxa"/>
          </w:tcPr>
          <w:p w14:paraId="3B44EA1B" w14:textId="77777777" w:rsidR="00477B6D" w:rsidRPr="00D01BCB" w:rsidRDefault="00477B6D" w:rsidP="00477B6D">
            <w:pPr>
              <w:jc w:val="center"/>
              <w:rPr>
                <w:b/>
                <w:bCs/>
                <w:sz w:val="22"/>
                <w:szCs w:val="22"/>
              </w:rPr>
            </w:pPr>
            <w:r w:rsidRPr="00D01BCB">
              <w:rPr>
                <w:b/>
                <w:bCs/>
                <w:sz w:val="22"/>
                <w:szCs w:val="22"/>
                <w:lang w:val="en-US"/>
              </w:rPr>
              <w:t>1010</w:t>
            </w:r>
          </w:p>
        </w:tc>
        <w:tc>
          <w:tcPr>
            <w:tcW w:w="992" w:type="dxa"/>
          </w:tcPr>
          <w:p w14:paraId="5DD5D5AA" w14:textId="77777777" w:rsidR="00477B6D" w:rsidRPr="00D01BCB" w:rsidRDefault="00477B6D" w:rsidP="00477B6D">
            <w:pPr>
              <w:jc w:val="center"/>
              <w:rPr>
                <w:b/>
                <w:bCs/>
                <w:sz w:val="22"/>
                <w:szCs w:val="22"/>
              </w:rPr>
            </w:pPr>
            <w:r w:rsidRPr="00D01BCB">
              <w:rPr>
                <w:b/>
                <w:bCs/>
                <w:sz w:val="22"/>
                <w:szCs w:val="22"/>
                <w:lang w:val="en-US"/>
              </w:rPr>
              <w:t>0000</w:t>
            </w:r>
          </w:p>
        </w:tc>
        <w:tc>
          <w:tcPr>
            <w:tcW w:w="992" w:type="dxa"/>
          </w:tcPr>
          <w:p w14:paraId="6F72BC03" w14:textId="77777777" w:rsidR="00477B6D" w:rsidRPr="00D01BCB" w:rsidRDefault="00477B6D" w:rsidP="00477B6D">
            <w:pPr>
              <w:jc w:val="center"/>
              <w:rPr>
                <w:b/>
                <w:bCs/>
                <w:sz w:val="22"/>
                <w:szCs w:val="22"/>
              </w:rPr>
            </w:pPr>
            <w:r w:rsidRPr="00D01BCB">
              <w:rPr>
                <w:b/>
                <w:bCs/>
                <w:sz w:val="22"/>
                <w:szCs w:val="22"/>
                <w:lang w:val="en-US"/>
              </w:rPr>
              <w:t>0010</w:t>
            </w:r>
          </w:p>
        </w:tc>
        <w:tc>
          <w:tcPr>
            <w:tcW w:w="993" w:type="dxa"/>
          </w:tcPr>
          <w:p w14:paraId="1FA3B674" w14:textId="77777777" w:rsidR="00477B6D" w:rsidRPr="00D01BCB" w:rsidRDefault="00477B6D" w:rsidP="00477B6D">
            <w:pPr>
              <w:jc w:val="center"/>
              <w:rPr>
                <w:b/>
                <w:bCs/>
                <w:sz w:val="22"/>
                <w:szCs w:val="22"/>
              </w:rPr>
            </w:pPr>
            <w:r w:rsidRPr="00D01BCB">
              <w:rPr>
                <w:b/>
                <w:bCs/>
                <w:sz w:val="22"/>
                <w:szCs w:val="22"/>
                <w:lang w:val="en-US"/>
              </w:rPr>
              <w:t>0600</w:t>
            </w:r>
          </w:p>
        </w:tc>
        <w:tc>
          <w:tcPr>
            <w:tcW w:w="1026" w:type="dxa"/>
            <w:tcBorders>
              <w:right w:val="single" w:sz="4" w:space="0" w:color="auto"/>
            </w:tcBorders>
          </w:tcPr>
          <w:p w14:paraId="669B4140" w14:textId="77777777" w:rsidR="00477B6D" w:rsidRPr="00D01BCB" w:rsidRDefault="00477B6D" w:rsidP="00477B6D">
            <w:pPr>
              <w:jc w:val="center"/>
              <w:rPr>
                <w:b/>
                <w:bCs/>
                <w:sz w:val="22"/>
                <w:szCs w:val="22"/>
              </w:rPr>
            </w:pPr>
            <w:r w:rsidRPr="00D01BCB">
              <w:rPr>
                <w:b/>
                <w:bCs/>
                <w:sz w:val="22"/>
                <w:szCs w:val="22"/>
              </w:rPr>
              <w:t>733</w:t>
            </w:r>
          </w:p>
        </w:tc>
        <w:tc>
          <w:tcPr>
            <w:tcW w:w="3328" w:type="dxa"/>
            <w:tcBorders>
              <w:right w:val="single" w:sz="4" w:space="0" w:color="auto"/>
            </w:tcBorders>
          </w:tcPr>
          <w:p w14:paraId="6D232E88" w14:textId="77777777" w:rsidR="00477B6D" w:rsidRPr="00D01BCB" w:rsidRDefault="00477B6D" w:rsidP="00477B6D">
            <w:pPr>
              <w:jc w:val="center"/>
              <w:rPr>
                <w:b/>
                <w:bCs/>
                <w:sz w:val="22"/>
                <w:szCs w:val="22"/>
              </w:rPr>
            </w:pPr>
            <w:r w:rsidRPr="00D01BCB">
              <w:rPr>
                <w:b/>
                <w:bCs/>
                <w:sz w:val="22"/>
                <w:szCs w:val="22"/>
                <w:lang w:val="en-US"/>
              </w:rPr>
              <w:t>TRPUFRP1</w:t>
            </w:r>
          </w:p>
        </w:tc>
      </w:tr>
      <w:tr w:rsidR="00477B6D" w:rsidRPr="00D01BCB" w14:paraId="6F53A102" w14:textId="77777777" w:rsidTr="00D01BCB">
        <w:tc>
          <w:tcPr>
            <w:tcW w:w="8007" w:type="dxa"/>
            <w:gridSpan w:val="7"/>
            <w:tcBorders>
              <w:right w:val="single" w:sz="4" w:space="0" w:color="auto"/>
            </w:tcBorders>
          </w:tcPr>
          <w:p w14:paraId="6303B2AA" w14:textId="53DE65ED" w:rsidR="00477B6D" w:rsidRPr="00D01BCB" w:rsidRDefault="00477B6D" w:rsidP="00477B6D">
            <w:pPr>
              <w:rPr>
                <w:sz w:val="22"/>
                <w:szCs w:val="22"/>
              </w:rPr>
            </w:pPr>
            <w:r w:rsidRPr="00D01BCB">
              <w:rPr>
                <w:sz w:val="22"/>
                <w:szCs w:val="22"/>
              </w:rPr>
              <w:t xml:space="preserve">Titulaire du compte : </w:t>
            </w:r>
            <w:r w:rsidRPr="00D01BCB">
              <w:rPr>
                <w:b/>
                <w:sz w:val="22"/>
                <w:szCs w:val="22"/>
              </w:rPr>
              <w:t xml:space="preserve">LYCEE </w:t>
            </w:r>
            <w:r w:rsidR="00C00545" w:rsidRPr="00D01BCB">
              <w:rPr>
                <w:b/>
                <w:sz w:val="22"/>
                <w:szCs w:val="22"/>
              </w:rPr>
              <w:t xml:space="preserve">POLYVALENT DU </w:t>
            </w:r>
            <w:r w:rsidRPr="00D01BCB">
              <w:rPr>
                <w:b/>
                <w:sz w:val="22"/>
                <w:szCs w:val="22"/>
              </w:rPr>
              <w:t>BUGEY</w:t>
            </w:r>
            <w:r w:rsidRPr="00D01BCB">
              <w:rPr>
                <w:sz w:val="22"/>
                <w:szCs w:val="22"/>
              </w:rPr>
              <w:t xml:space="preserve"> </w:t>
            </w:r>
          </w:p>
        </w:tc>
        <w:tc>
          <w:tcPr>
            <w:tcW w:w="3328" w:type="dxa"/>
            <w:tcBorders>
              <w:right w:val="single" w:sz="4" w:space="0" w:color="auto"/>
            </w:tcBorders>
          </w:tcPr>
          <w:p w14:paraId="1FEA01CC" w14:textId="77777777" w:rsidR="00477B6D" w:rsidRPr="00D01BCB" w:rsidRDefault="00477B6D" w:rsidP="00477B6D">
            <w:pPr>
              <w:jc w:val="center"/>
              <w:rPr>
                <w:sz w:val="22"/>
                <w:szCs w:val="22"/>
              </w:rPr>
            </w:pPr>
            <w:r w:rsidRPr="00D01BCB">
              <w:rPr>
                <w:sz w:val="22"/>
                <w:szCs w:val="22"/>
              </w:rPr>
              <w:t>TRESOR PUBLIC</w:t>
            </w:r>
          </w:p>
        </w:tc>
      </w:tr>
    </w:tbl>
    <w:p w14:paraId="1A15DEEB" w14:textId="1918E00E" w:rsidR="00C00545" w:rsidRPr="00D01BCB" w:rsidRDefault="00477B6D" w:rsidP="00477B6D">
      <w:pPr>
        <w:pStyle w:val="Paragraphedeliste"/>
        <w:spacing w:after="0" w:line="240" w:lineRule="auto"/>
        <w:ind w:left="1485"/>
        <w:rPr>
          <w:rFonts w:cstheme="minorHAnsi"/>
          <w:b/>
          <w:color w:val="000000" w:themeColor="text1"/>
        </w:rPr>
      </w:pPr>
      <w:r w:rsidRPr="00D01BCB">
        <w:rPr>
          <w:rFonts w:cstheme="minorHAnsi"/>
          <w:b/>
          <w:color w:val="000000" w:themeColor="text1"/>
        </w:rPr>
        <w:t>p</w:t>
      </w:r>
      <w:r w:rsidR="008E3130" w:rsidRPr="00D01BCB">
        <w:rPr>
          <w:rFonts w:cstheme="minorHAnsi"/>
          <w:b/>
          <w:color w:val="000000" w:themeColor="text1"/>
        </w:rPr>
        <w:t>ar virement bancaire</w:t>
      </w:r>
      <w:r w:rsidR="00255E09" w:rsidRPr="00D01BCB">
        <w:rPr>
          <w:rFonts w:cstheme="minorHAnsi"/>
          <w:b/>
          <w:color w:val="000000" w:themeColor="text1"/>
        </w:rPr>
        <w:t xml:space="preserve"> (RIB du </w:t>
      </w:r>
      <w:r w:rsidR="00C00545" w:rsidRPr="00D01BCB">
        <w:rPr>
          <w:rFonts w:cstheme="minorHAnsi"/>
          <w:b/>
          <w:color w:val="000000" w:themeColor="text1"/>
        </w:rPr>
        <w:t>LPO</w:t>
      </w:r>
      <w:r w:rsidR="00255E09" w:rsidRPr="00D01BCB">
        <w:rPr>
          <w:rFonts w:cstheme="minorHAnsi"/>
          <w:b/>
          <w:color w:val="000000" w:themeColor="text1"/>
        </w:rPr>
        <w:t xml:space="preserve"> ci-dessous en indiquant </w:t>
      </w:r>
      <w:r w:rsidR="008E3130" w:rsidRPr="00D01BCB">
        <w:rPr>
          <w:rFonts w:cstheme="minorHAnsi"/>
          <w:b/>
          <w:color w:val="000000" w:themeColor="text1"/>
        </w:rPr>
        <w:t>le nom et prénom de l’élève</w:t>
      </w:r>
      <w:r w:rsidR="00C00545" w:rsidRPr="00D01BCB">
        <w:rPr>
          <w:rFonts w:cstheme="minorHAnsi"/>
          <w:b/>
          <w:color w:val="000000" w:themeColor="text1"/>
        </w:rPr>
        <w:t xml:space="preserve"> et la classe</w:t>
      </w:r>
      <w:r w:rsidR="00D01BCB">
        <w:rPr>
          <w:rFonts w:cstheme="minorHAnsi"/>
          <w:b/>
          <w:color w:val="000000" w:themeColor="text1"/>
        </w:rPr>
        <w:t>).</w:t>
      </w:r>
    </w:p>
    <w:p w14:paraId="4AE72E83" w14:textId="77777777" w:rsidR="00C00545" w:rsidRPr="00D01BCB" w:rsidRDefault="00C00545" w:rsidP="00477B6D">
      <w:pPr>
        <w:pStyle w:val="Paragraphedeliste"/>
        <w:spacing w:after="0" w:line="240" w:lineRule="auto"/>
        <w:ind w:left="1485"/>
        <w:rPr>
          <w:rFonts w:cstheme="minorHAnsi"/>
          <w:b/>
          <w:color w:val="000000" w:themeColor="text1"/>
        </w:rPr>
      </w:pPr>
    </w:p>
    <w:p w14:paraId="59DE6C74" w14:textId="77777777" w:rsidR="00C00545" w:rsidRPr="00D01BCB" w:rsidRDefault="00C00545" w:rsidP="00477B6D">
      <w:pPr>
        <w:pStyle w:val="Paragraphedeliste"/>
        <w:spacing w:after="0" w:line="240" w:lineRule="auto"/>
        <w:ind w:left="1485"/>
        <w:rPr>
          <w:rFonts w:cstheme="minorHAnsi"/>
          <w:b/>
          <w:color w:val="000000" w:themeColor="text1"/>
        </w:rPr>
      </w:pPr>
    </w:p>
    <w:p w14:paraId="66206942" w14:textId="0472F0FB" w:rsidR="00477B6D" w:rsidRPr="00D01BCB" w:rsidRDefault="00477B6D" w:rsidP="00477B6D">
      <w:pPr>
        <w:pStyle w:val="Paragraphedeliste"/>
        <w:spacing w:after="0" w:line="240" w:lineRule="auto"/>
        <w:ind w:left="1485"/>
        <w:rPr>
          <w:rFonts w:cstheme="minorHAnsi"/>
          <w:b/>
          <w:color w:val="000000" w:themeColor="text1"/>
        </w:rPr>
      </w:pPr>
    </w:p>
    <w:p w14:paraId="48938528" w14:textId="5E681D4E" w:rsidR="00477B6D" w:rsidRPr="00D01BCB" w:rsidRDefault="00477B6D" w:rsidP="00477B6D">
      <w:pPr>
        <w:pStyle w:val="Paragraphedeliste"/>
        <w:spacing w:after="0" w:line="240" w:lineRule="auto"/>
        <w:ind w:left="1485"/>
        <w:rPr>
          <w:rFonts w:cstheme="minorHAnsi"/>
          <w:b/>
          <w:color w:val="000000" w:themeColor="text1"/>
        </w:rPr>
      </w:pPr>
    </w:p>
    <w:p w14:paraId="08D6D1D0" w14:textId="343BDBD9" w:rsidR="00477B6D" w:rsidRDefault="00477B6D" w:rsidP="00477B6D">
      <w:pPr>
        <w:pStyle w:val="Paragraphedeliste"/>
        <w:spacing w:after="0" w:line="240" w:lineRule="auto"/>
        <w:ind w:left="1485"/>
        <w:rPr>
          <w:rFonts w:cstheme="minorHAnsi"/>
          <w:b/>
          <w:color w:val="000000" w:themeColor="text1"/>
          <w:sz w:val="24"/>
          <w:szCs w:val="24"/>
        </w:rPr>
      </w:pPr>
    </w:p>
    <w:p w14:paraId="305C057E" w14:textId="724D5253" w:rsidR="00766459" w:rsidRPr="00D01BCB" w:rsidRDefault="00766459" w:rsidP="00766459">
      <w:pPr>
        <w:pStyle w:val="Paragraphedeliste"/>
        <w:spacing w:after="0" w:line="240" w:lineRule="auto"/>
        <w:ind w:left="1485"/>
        <w:rPr>
          <w:rFonts w:cstheme="minorHAnsi"/>
          <w:b/>
          <w:color w:val="000000" w:themeColor="text1"/>
        </w:rPr>
      </w:pPr>
      <w:r w:rsidRPr="00D01BCB">
        <w:rPr>
          <w:rFonts w:cstheme="minorHAnsi"/>
          <w:b/>
          <w:color w:val="FF0000"/>
          <w:u w:val="single"/>
        </w:rPr>
        <w:t>Attention</w:t>
      </w:r>
      <w:r w:rsidRPr="00D01BCB">
        <w:rPr>
          <w:rFonts w:cstheme="minorHAnsi"/>
          <w:b/>
          <w:color w:val="0070C0"/>
          <w:u w:val="single"/>
        </w:rPr>
        <w:t> </w:t>
      </w:r>
      <w:r w:rsidRPr="00D01BCB">
        <w:rPr>
          <w:rFonts w:cstheme="minorHAnsi"/>
          <w:b/>
          <w:color w:val="000000" w:themeColor="text1"/>
        </w:rPr>
        <w:t xml:space="preserve">: l’accès au restaurant scolaire est ouvert de 11h </w:t>
      </w:r>
      <w:r w:rsidR="001F1B17">
        <w:rPr>
          <w:rFonts w:cstheme="minorHAnsi"/>
          <w:b/>
          <w:color w:val="000000" w:themeColor="text1"/>
        </w:rPr>
        <w:t>00</w:t>
      </w:r>
      <w:r w:rsidRPr="00D01BCB">
        <w:rPr>
          <w:rFonts w:cstheme="minorHAnsi"/>
          <w:b/>
          <w:color w:val="000000" w:themeColor="text1"/>
        </w:rPr>
        <w:t xml:space="preserve"> à 13h15, afin d’éviter le gaspillage alimentaire, nous vous remercions d’être vigilant sur les réservations :</w:t>
      </w:r>
    </w:p>
    <w:p w14:paraId="3ED989A4" w14:textId="7B94F315" w:rsidR="009F03B3" w:rsidRPr="00D01BCB" w:rsidRDefault="00766459" w:rsidP="009F03B3">
      <w:pPr>
        <w:pStyle w:val="Paragraphedeliste"/>
        <w:numPr>
          <w:ilvl w:val="0"/>
          <w:numId w:val="16"/>
        </w:numPr>
        <w:spacing w:after="0" w:line="240" w:lineRule="auto"/>
        <w:rPr>
          <w:rFonts w:cstheme="minorHAnsi"/>
          <w:b/>
          <w:color w:val="000000" w:themeColor="text1"/>
          <w:sz w:val="28"/>
          <w:szCs w:val="28"/>
        </w:rPr>
      </w:pPr>
      <w:r w:rsidRPr="00D01BCB">
        <w:rPr>
          <w:rFonts w:cstheme="minorHAnsi"/>
          <w:b/>
          <w:color w:val="000000" w:themeColor="text1"/>
        </w:rPr>
        <w:t xml:space="preserve">si votre enfant ne consomme pas le repas qu’il a réservé, </w:t>
      </w:r>
      <w:r w:rsidRPr="00D01BCB">
        <w:rPr>
          <w:rFonts w:cstheme="minorHAnsi"/>
          <w:b/>
          <w:color w:val="FF0000"/>
        </w:rPr>
        <w:t>celui-ci sera débité</w:t>
      </w:r>
      <w:r w:rsidRPr="00D01BCB">
        <w:rPr>
          <w:rFonts w:cstheme="minorHAnsi"/>
          <w:b/>
          <w:color w:val="000000" w:themeColor="text1"/>
        </w:rPr>
        <w:t>,  sauf en cas de maladie.</w:t>
      </w:r>
    </w:p>
    <w:p w14:paraId="60708300" w14:textId="026502B1" w:rsidR="00766459" w:rsidRPr="00D01BCB" w:rsidRDefault="00766459" w:rsidP="00766459">
      <w:pPr>
        <w:pStyle w:val="Paragraphedeliste"/>
        <w:numPr>
          <w:ilvl w:val="0"/>
          <w:numId w:val="16"/>
        </w:numPr>
        <w:spacing w:after="0" w:line="240" w:lineRule="auto"/>
        <w:rPr>
          <w:rFonts w:cstheme="minorHAnsi"/>
          <w:b/>
          <w:color w:val="000000" w:themeColor="text1"/>
        </w:rPr>
      </w:pPr>
      <w:r w:rsidRPr="00D01BCB">
        <w:rPr>
          <w:rFonts w:cstheme="minorHAnsi"/>
          <w:b/>
          <w:color w:val="000000" w:themeColor="text1"/>
        </w:rPr>
        <w:t>Si votre enfant</w:t>
      </w:r>
      <w:r w:rsidR="009F03B3" w:rsidRPr="00D01BCB">
        <w:rPr>
          <w:rFonts w:cstheme="minorHAnsi"/>
          <w:b/>
          <w:color w:val="000000" w:themeColor="text1"/>
        </w:rPr>
        <w:t xml:space="preserve"> n’a pas réservé et mange au restaurant scolaire, il mangera après les élèves qui auront réservé </w:t>
      </w:r>
    </w:p>
    <w:p w14:paraId="4DE449A5" w14:textId="4EDBEBCD" w:rsidR="009F03B3" w:rsidRPr="00D01BCB" w:rsidRDefault="009F03B3" w:rsidP="009F03B3">
      <w:pPr>
        <w:spacing w:after="0" w:line="240" w:lineRule="auto"/>
        <w:ind w:left="1485"/>
        <w:rPr>
          <w:rFonts w:cstheme="minorHAnsi"/>
          <w:b/>
          <w:color w:val="FF0000"/>
        </w:rPr>
      </w:pPr>
      <w:r w:rsidRPr="00D01BCB">
        <w:rPr>
          <w:rFonts w:cstheme="minorHAnsi"/>
          <w:b/>
          <w:color w:val="FF0000"/>
        </w:rPr>
        <w:t>en général vers 12 h 30.</w:t>
      </w:r>
    </w:p>
    <w:p w14:paraId="17A8D735" w14:textId="64AFB9C5" w:rsidR="00E5413F" w:rsidRPr="00D01BCB" w:rsidRDefault="00477B6D" w:rsidP="00E5413F">
      <w:pPr>
        <w:pStyle w:val="Paragraphedeliste"/>
        <w:spacing w:after="0" w:line="240" w:lineRule="auto"/>
        <w:ind w:left="1485"/>
        <w:jc w:val="center"/>
        <w:rPr>
          <w:rFonts w:cstheme="minorHAnsi"/>
          <w:b/>
          <w:color w:val="0070C0"/>
        </w:rPr>
      </w:pPr>
      <w:r w:rsidRPr="00D01BCB">
        <w:rPr>
          <w:rFonts w:cstheme="minorHAnsi"/>
          <w:b/>
          <w:color w:val="0070C0"/>
        </w:rPr>
        <w:t xml:space="preserve">En cas de problème, n’hésitez pas à contacter le service de gestion au 04 79 81 </w:t>
      </w:r>
      <w:r w:rsidR="001F1B17">
        <w:rPr>
          <w:rFonts w:cstheme="minorHAnsi"/>
          <w:b/>
          <w:color w:val="0070C0"/>
        </w:rPr>
        <w:t>02 18</w:t>
      </w:r>
      <w:r w:rsidR="00D01BCB">
        <w:rPr>
          <w:rFonts w:cstheme="minorHAnsi"/>
          <w:b/>
          <w:color w:val="0070C0"/>
        </w:rPr>
        <w:t xml:space="preserve"> ou se présenter au service de gestion.</w:t>
      </w:r>
    </w:p>
    <w:sectPr w:rsidR="00E5413F" w:rsidRPr="00D01BCB" w:rsidSect="00477B6D">
      <w:type w:val="continuous"/>
      <w:pgSz w:w="16838" w:h="11906" w:orient="landscape" w:code="9"/>
      <w:pgMar w:top="284" w:right="567" w:bottom="284" w:left="567" w:header="720" w:footer="720" w:gutter="0"/>
      <w:paperSrc w:first="4" w:other="4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27C5D"/>
    <w:multiLevelType w:val="hybridMultilevel"/>
    <w:tmpl w:val="9FD656CE"/>
    <w:lvl w:ilvl="0" w:tplc="040C0001">
      <w:start w:val="1"/>
      <w:numFmt w:val="bullet"/>
      <w:lvlText w:val=""/>
      <w:lvlJc w:val="left"/>
      <w:pPr>
        <w:ind w:left="227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99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71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43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15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7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59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31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032" w:hanging="360"/>
      </w:pPr>
      <w:rPr>
        <w:rFonts w:ascii="Wingdings" w:hAnsi="Wingdings" w:hint="default"/>
      </w:rPr>
    </w:lvl>
  </w:abstractNum>
  <w:abstractNum w:abstractNumId="1" w15:restartNumberingAfterBreak="0">
    <w:nsid w:val="15271E7A"/>
    <w:multiLevelType w:val="hybridMultilevel"/>
    <w:tmpl w:val="8FD215D2"/>
    <w:lvl w:ilvl="0" w:tplc="040C0001">
      <w:start w:val="1"/>
      <w:numFmt w:val="bullet"/>
      <w:lvlText w:val=""/>
      <w:lvlJc w:val="left"/>
      <w:pPr>
        <w:ind w:left="23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1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8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5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2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9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7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4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155" w:hanging="360"/>
      </w:pPr>
      <w:rPr>
        <w:rFonts w:ascii="Wingdings" w:hAnsi="Wingdings" w:hint="default"/>
      </w:rPr>
    </w:lvl>
  </w:abstractNum>
  <w:abstractNum w:abstractNumId="2" w15:restartNumberingAfterBreak="0">
    <w:nsid w:val="20C275E5"/>
    <w:multiLevelType w:val="hybridMultilevel"/>
    <w:tmpl w:val="C82497E2"/>
    <w:lvl w:ilvl="0" w:tplc="52A6274A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95E3AEB"/>
    <w:multiLevelType w:val="hybridMultilevel"/>
    <w:tmpl w:val="5F605DAE"/>
    <w:lvl w:ilvl="0" w:tplc="12AEF242">
      <w:numFmt w:val="bullet"/>
      <w:lvlText w:val=""/>
      <w:lvlJc w:val="left"/>
      <w:pPr>
        <w:ind w:left="1020" w:hanging="405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4" w15:restartNumberingAfterBreak="0">
    <w:nsid w:val="2AD73C53"/>
    <w:multiLevelType w:val="hybridMultilevel"/>
    <w:tmpl w:val="5B261466"/>
    <w:lvl w:ilvl="0" w:tplc="040C0001">
      <w:start w:val="1"/>
      <w:numFmt w:val="bullet"/>
      <w:lvlText w:val=""/>
      <w:lvlJc w:val="left"/>
      <w:pPr>
        <w:ind w:left="1092" w:hanging="525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5" w15:restartNumberingAfterBreak="0">
    <w:nsid w:val="2BA5062C"/>
    <w:multiLevelType w:val="hybridMultilevel"/>
    <w:tmpl w:val="728CE09E"/>
    <w:lvl w:ilvl="0" w:tplc="040C000B">
      <w:start w:val="1"/>
      <w:numFmt w:val="bullet"/>
      <w:lvlText w:val=""/>
      <w:lvlJc w:val="left"/>
      <w:pPr>
        <w:ind w:left="234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6" w15:restartNumberingAfterBreak="0">
    <w:nsid w:val="406B0009"/>
    <w:multiLevelType w:val="hybridMultilevel"/>
    <w:tmpl w:val="30C673D2"/>
    <w:lvl w:ilvl="0" w:tplc="040C000B">
      <w:start w:val="1"/>
      <w:numFmt w:val="bullet"/>
      <w:lvlText w:val=""/>
      <w:lvlJc w:val="left"/>
      <w:pPr>
        <w:ind w:left="133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7" w15:restartNumberingAfterBreak="0">
    <w:nsid w:val="48203CDC"/>
    <w:multiLevelType w:val="hybridMultilevel"/>
    <w:tmpl w:val="69D6D45C"/>
    <w:lvl w:ilvl="0" w:tplc="040C0001">
      <w:start w:val="1"/>
      <w:numFmt w:val="bullet"/>
      <w:lvlText w:val=""/>
      <w:lvlJc w:val="left"/>
      <w:pPr>
        <w:ind w:left="23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8" w15:restartNumberingAfterBreak="0">
    <w:nsid w:val="483D07C1"/>
    <w:multiLevelType w:val="hybridMultilevel"/>
    <w:tmpl w:val="245EB790"/>
    <w:lvl w:ilvl="0" w:tplc="32DC73AC">
      <w:numFmt w:val="bullet"/>
      <w:lvlText w:val="-"/>
      <w:lvlJc w:val="left"/>
      <w:pPr>
        <w:ind w:left="177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9" w15:restartNumberingAfterBreak="0">
    <w:nsid w:val="4B606BED"/>
    <w:multiLevelType w:val="hybridMultilevel"/>
    <w:tmpl w:val="734C9B06"/>
    <w:lvl w:ilvl="0" w:tplc="040C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0" w15:restartNumberingAfterBreak="0">
    <w:nsid w:val="50F63328"/>
    <w:multiLevelType w:val="hybridMultilevel"/>
    <w:tmpl w:val="60448DA4"/>
    <w:lvl w:ilvl="0" w:tplc="040C000B">
      <w:start w:val="1"/>
      <w:numFmt w:val="bullet"/>
      <w:lvlText w:val=""/>
      <w:lvlJc w:val="left"/>
      <w:pPr>
        <w:ind w:left="21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11" w15:restartNumberingAfterBreak="0">
    <w:nsid w:val="513F30ED"/>
    <w:multiLevelType w:val="hybridMultilevel"/>
    <w:tmpl w:val="49743FDA"/>
    <w:lvl w:ilvl="0" w:tplc="040C000B">
      <w:start w:val="1"/>
      <w:numFmt w:val="bullet"/>
      <w:lvlText w:val=""/>
      <w:lvlJc w:val="left"/>
      <w:pPr>
        <w:ind w:left="12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2" w15:restartNumberingAfterBreak="0">
    <w:nsid w:val="66330109"/>
    <w:multiLevelType w:val="hybridMultilevel"/>
    <w:tmpl w:val="CDD049A0"/>
    <w:lvl w:ilvl="0" w:tplc="46662A30">
      <w:numFmt w:val="bullet"/>
      <w:lvlText w:val="-"/>
      <w:lvlJc w:val="left"/>
      <w:pPr>
        <w:ind w:left="556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62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70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77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84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91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98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06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1328" w:hanging="360"/>
      </w:pPr>
      <w:rPr>
        <w:rFonts w:ascii="Wingdings" w:hAnsi="Wingdings" w:hint="default"/>
      </w:rPr>
    </w:lvl>
  </w:abstractNum>
  <w:abstractNum w:abstractNumId="13" w15:restartNumberingAfterBreak="0">
    <w:nsid w:val="68D86DE9"/>
    <w:multiLevelType w:val="hybridMultilevel"/>
    <w:tmpl w:val="3752AC74"/>
    <w:lvl w:ilvl="0" w:tplc="51C2E4FC">
      <w:numFmt w:val="bullet"/>
      <w:lvlText w:val="-"/>
      <w:lvlJc w:val="left"/>
      <w:pPr>
        <w:ind w:left="588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66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73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80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87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94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02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09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1648" w:hanging="360"/>
      </w:pPr>
      <w:rPr>
        <w:rFonts w:ascii="Wingdings" w:hAnsi="Wingdings" w:hint="default"/>
      </w:rPr>
    </w:lvl>
  </w:abstractNum>
  <w:abstractNum w:abstractNumId="14" w15:restartNumberingAfterBreak="0">
    <w:nsid w:val="77653DBA"/>
    <w:multiLevelType w:val="hybridMultilevel"/>
    <w:tmpl w:val="A3767A34"/>
    <w:lvl w:ilvl="0" w:tplc="4322DF8C">
      <w:start w:val="5"/>
      <w:numFmt w:val="decimal"/>
      <w:lvlText w:val="%1"/>
      <w:lvlJc w:val="left"/>
      <w:pPr>
        <w:ind w:left="22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985" w:hanging="360"/>
      </w:pPr>
    </w:lvl>
    <w:lvl w:ilvl="2" w:tplc="040C001B" w:tentative="1">
      <w:start w:val="1"/>
      <w:numFmt w:val="lowerRoman"/>
      <w:lvlText w:val="%3."/>
      <w:lvlJc w:val="right"/>
      <w:pPr>
        <w:ind w:left="3705" w:hanging="180"/>
      </w:pPr>
    </w:lvl>
    <w:lvl w:ilvl="3" w:tplc="040C000F" w:tentative="1">
      <w:start w:val="1"/>
      <w:numFmt w:val="decimal"/>
      <w:lvlText w:val="%4."/>
      <w:lvlJc w:val="left"/>
      <w:pPr>
        <w:ind w:left="4425" w:hanging="360"/>
      </w:pPr>
    </w:lvl>
    <w:lvl w:ilvl="4" w:tplc="040C0019" w:tentative="1">
      <w:start w:val="1"/>
      <w:numFmt w:val="lowerLetter"/>
      <w:lvlText w:val="%5."/>
      <w:lvlJc w:val="left"/>
      <w:pPr>
        <w:ind w:left="5145" w:hanging="360"/>
      </w:pPr>
    </w:lvl>
    <w:lvl w:ilvl="5" w:tplc="040C001B" w:tentative="1">
      <w:start w:val="1"/>
      <w:numFmt w:val="lowerRoman"/>
      <w:lvlText w:val="%6."/>
      <w:lvlJc w:val="right"/>
      <w:pPr>
        <w:ind w:left="5865" w:hanging="180"/>
      </w:pPr>
    </w:lvl>
    <w:lvl w:ilvl="6" w:tplc="040C000F" w:tentative="1">
      <w:start w:val="1"/>
      <w:numFmt w:val="decimal"/>
      <w:lvlText w:val="%7."/>
      <w:lvlJc w:val="left"/>
      <w:pPr>
        <w:ind w:left="6585" w:hanging="360"/>
      </w:pPr>
    </w:lvl>
    <w:lvl w:ilvl="7" w:tplc="040C0019" w:tentative="1">
      <w:start w:val="1"/>
      <w:numFmt w:val="lowerLetter"/>
      <w:lvlText w:val="%8."/>
      <w:lvlJc w:val="left"/>
      <w:pPr>
        <w:ind w:left="7305" w:hanging="360"/>
      </w:pPr>
    </w:lvl>
    <w:lvl w:ilvl="8" w:tplc="040C001B" w:tentative="1">
      <w:start w:val="1"/>
      <w:numFmt w:val="lowerRoman"/>
      <w:lvlText w:val="%9."/>
      <w:lvlJc w:val="right"/>
      <w:pPr>
        <w:ind w:left="8025" w:hanging="180"/>
      </w:pPr>
    </w:lvl>
  </w:abstractNum>
  <w:abstractNum w:abstractNumId="15" w15:restartNumberingAfterBreak="0">
    <w:nsid w:val="77AB38BC"/>
    <w:multiLevelType w:val="hybridMultilevel"/>
    <w:tmpl w:val="8504577A"/>
    <w:lvl w:ilvl="0" w:tplc="3F4CCE36">
      <w:numFmt w:val="bullet"/>
      <w:lvlText w:val=""/>
      <w:lvlJc w:val="left"/>
      <w:pPr>
        <w:ind w:left="900" w:hanging="405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6" w15:restartNumberingAfterBreak="0">
    <w:nsid w:val="7F954268"/>
    <w:multiLevelType w:val="hybridMultilevel"/>
    <w:tmpl w:val="962C8772"/>
    <w:lvl w:ilvl="0" w:tplc="040C000F">
      <w:start w:val="1"/>
      <w:numFmt w:val="decimal"/>
      <w:lvlText w:val="%1."/>
      <w:lvlJc w:val="left"/>
      <w:pPr>
        <w:ind w:left="1320" w:hanging="360"/>
      </w:pPr>
    </w:lvl>
    <w:lvl w:ilvl="1" w:tplc="040C0019" w:tentative="1">
      <w:start w:val="1"/>
      <w:numFmt w:val="lowerLetter"/>
      <w:lvlText w:val="%2."/>
      <w:lvlJc w:val="left"/>
      <w:pPr>
        <w:ind w:left="2040" w:hanging="360"/>
      </w:pPr>
    </w:lvl>
    <w:lvl w:ilvl="2" w:tplc="040C001B" w:tentative="1">
      <w:start w:val="1"/>
      <w:numFmt w:val="lowerRoman"/>
      <w:lvlText w:val="%3."/>
      <w:lvlJc w:val="right"/>
      <w:pPr>
        <w:ind w:left="2760" w:hanging="180"/>
      </w:pPr>
    </w:lvl>
    <w:lvl w:ilvl="3" w:tplc="040C000F" w:tentative="1">
      <w:start w:val="1"/>
      <w:numFmt w:val="decimal"/>
      <w:lvlText w:val="%4."/>
      <w:lvlJc w:val="left"/>
      <w:pPr>
        <w:ind w:left="3480" w:hanging="360"/>
      </w:pPr>
    </w:lvl>
    <w:lvl w:ilvl="4" w:tplc="040C0019" w:tentative="1">
      <w:start w:val="1"/>
      <w:numFmt w:val="lowerLetter"/>
      <w:lvlText w:val="%5."/>
      <w:lvlJc w:val="left"/>
      <w:pPr>
        <w:ind w:left="4200" w:hanging="360"/>
      </w:pPr>
    </w:lvl>
    <w:lvl w:ilvl="5" w:tplc="040C001B" w:tentative="1">
      <w:start w:val="1"/>
      <w:numFmt w:val="lowerRoman"/>
      <w:lvlText w:val="%6."/>
      <w:lvlJc w:val="right"/>
      <w:pPr>
        <w:ind w:left="4920" w:hanging="180"/>
      </w:pPr>
    </w:lvl>
    <w:lvl w:ilvl="6" w:tplc="040C000F" w:tentative="1">
      <w:start w:val="1"/>
      <w:numFmt w:val="decimal"/>
      <w:lvlText w:val="%7."/>
      <w:lvlJc w:val="left"/>
      <w:pPr>
        <w:ind w:left="5640" w:hanging="360"/>
      </w:pPr>
    </w:lvl>
    <w:lvl w:ilvl="7" w:tplc="040C0019" w:tentative="1">
      <w:start w:val="1"/>
      <w:numFmt w:val="lowerLetter"/>
      <w:lvlText w:val="%8."/>
      <w:lvlJc w:val="left"/>
      <w:pPr>
        <w:ind w:left="6360" w:hanging="360"/>
      </w:pPr>
    </w:lvl>
    <w:lvl w:ilvl="8" w:tplc="040C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6"/>
  </w:num>
  <w:num w:numId="2">
    <w:abstractNumId w:val="3"/>
  </w:num>
  <w:num w:numId="3">
    <w:abstractNumId w:val="11"/>
  </w:num>
  <w:num w:numId="4">
    <w:abstractNumId w:val="15"/>
  </w:num>
  <w:num w:numId="5">
    <w:abstractNumId w:val="10"/>
  </w:num>
  <w:num w:numId="6">
    <w:abstractNumId w:val="4"/>
  </w:num>
  <w:num w:numId="7">
    <w:abstractNumId w:val="0"/>
  </w:num>
  <w:num w:numId="8">
    <w:abstractNumId w:val="8"/>
  </w:num>
  <w:num w:numId="9">
    <w:abstractNumId w:val="7"/>
  </w:num>
  <w:num w:numId="10">
    <w:abstractNumId w:val="16"/>
  </w:num>
  <w:num w:numId="11">
    <w:abstractNumId w:val="1"/>
  </w:num>
  <w:num w:numId="12">
    <w:abstractNumId w:val="12"/>
  </w:num>
  <w:num w:numId="13">
    <w:abstractNumId w:val="13"/>
  </w:num>
  <w:num w:numId="14">
    <w:abstractNumId w:val="2"/>
  </w:num>
  <w:num w:numId="15">
    <w:abstractNumId w:val="9"/>
  </w:num>
  <w:num w:numId="16">
    <w:abstractNumId w:val="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17D"/>
    <w:rsid w:val="00020CC2"/>
    <w:rsid w:val="000A6C87"/>
    <w:rsid w:val="000C24B6"/>
    <w:rsid w:val="001065E7"/>
    <w:rsid w:val="00161D94"/>
    <w:rsid w:val="001673C4"/>
    <w:rsid w:val="00177EFE"/>
    <w:rsid w:val="001F1B17"/>
    <w:rsid w:val="00255E09"/>
    <w:rsid w:val="003D0968"/>
    <w:rsid w:val="00400266"/>
    <w:rsid w:val="00477B6D"/>
    <w:rsid w:val="004A5A36"/>
    <w:rsid w:val="004C63EE"/>
    <w:rsid w:val="0050051C"/>
    <w:rsid w:val="00521F8D"/>
    <w:rsid w:val="00584165"/>
    <w:rsid w:val="00591916"/>
    <w:rsid w:val="005B239A"/>
    <w:rsid w:val="005C7AE8"/>
    <w:rsid w:val="005F2A10"/>
    <w:rsid w:val="006D483E"/>
    <w:rsid w:val="006D76A8"/>
    <w:rsid w:val="006F06E5"/>
    <w:rsid w:val="00703B9D"/>
    <w:rsid w:val="00723571"/>
    <w:rsid w:val="00766459"/>
    <w:rsid w:val="007D754A"/>
    <w:rsid w:val="007E0B80"/>
    <w:rsid w:val="007E79FC"/>
    <w:rsid w:val="008E3130"/>
    <w:rsid w:val="00921782"/>
    <w:rsid w:val="009D1FE0"/>
    <w:rsid w:val="009F03B3"/>
    <w:rsid w:val="00A0109D"/>
    <w:rsid w:val="00B46A2A"/>
    <w:rsid w:val="00B5793E"/>
    <w:rsid w:val="00BC0EE4"/>
    <w:rsid w:val="00C00545"/>
    <w:rsid w:val="00C64B24"/>
    <w:rsid w:val="00D01BCB"/>
    <w:rsid w:val="00D3017D"/>
    <w:rsid w:val="00D53D0B"/>
    <w:rsid w:val="00D779E4"/>
    <w:rsid w:val="00E5413F"/>
    <w:rsid w:val="00ED6177"/>
    <w:rsid w:val="00F25C65"/>
    <w:rsid w:val="00F4086B"/>
    <w:rsid w:val="00FD29B9"/>
    <w:rsid w:val="00FD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F05B4"/>
  <w15:docId w15:val="{2E308BD1-7309-4AE7-A9C5-DE7DED4F3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9F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C24B6"/>
    <w:pPr>
      <w:ind w:left="720"/>
      <w:contextualSpacing/>
    </w:pPr>
  </w:style>
  <w:style w:type="table" w:styleId="Grilledutableau">
    <w:name w:val="Table Grid"/>
    <w:basedOn w:val="TableauNormal"/>
    <w:uiPriority w:val="59"/>
    <w:rsid w:val="008E31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EB4C0-2757-47BD-929D-06204BC9A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1</Pages>
  <Words>405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njoseph</dc:creator>
  <cp:keywords/>
  <dc:description/>
  <cp:lastModifiedBy>njoseph</cp:lastModifiedBy>
  <cp:revision>13</cp:revision>
  <cp:lastPrinted>2023-09-04T14:35:00Z</cp:lastPrinted>
  <dcterms:created xsi:type="dcterms:W3CDTF">2022-09-06T12:33:00Z</dcterms:created>
  <dcterms:modified xsi:type="dcterms:W3CDTF">2026-09-25T11:34:00Z</dcterms:modified>
</cp:coreProperties>
</file>