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680E" w:rsidRPr="00FA62E9" w:rsidRDefault="00BC680E" w:rsidP="00BC680E">
      <w:pPr>
        <w:pBdr>
          <w:bottom w:val="single" w:sz="6" w:space="0" w:color="999999"/>
        </w:pBdr>
        <w:jc w:val="center"/>
        <w:outlineLvl w:val="0"/>
        <w:rPr>
          <w:rFonts w:eastAsia="Times New Roman" w:cstheme="minorHAnsi"/>
          <w:b/>
          <w:color w:val="333333"/>
          <w:kern w:val="36"/>
          <w:sz w:val="28"/>
          <w:szCs w:val="28"/>
          <w:lang w:eastAsia="fr-FR"/>
        </w:rPr>
      </w:pPr>
      <w:r w:rsidRPr="00FA62E9">
        <w:rPr>
          <w:rFonts w:eastAsia="Times New Roman" w:cstheme="minorHAnsi"/>
          <w:b/>
          <w:color w:val="333333"/>
          <w:kern w:val="36"/>
          <w:sz w:val="28"/>
          <w:szCs w:val="28"/>
          <w:lang w:eastAsia="fr-FR"/>
        </w:rPr>
        <w:t>Sortie pédagogique des élèves de Terminale DGEMC</w:t>
      </w:r>
    </w:p>
    <w:p w:rsidR="00BC680E" w:rsidRPr="00FA62E9" w:rsidRDefault="00BC680E" w:rsidP="00BC680E">
      <w:pPr>
        <w:pBdr>
          <w:bottom w:val="single" w:sz="6" w:space="0" w:color="999999"/>
        </w:pBdr>
        <w:jc w:val="center"/>
        <w:outlineLvl w:val="0"/>
        <w:rPr>
          <w:rFonts w:eastAsia="Times New Roman" w:cstheme="minorHAnsi"/>
          <w:b/>
          <w:color w:val="333333"/>
          <w:kern w:val="36"/>
          <w:sz w:val="28"/>
          <w:szCs w:val="28"/>
          <w:lang w:eastAsia="fr-FR"/>
        </w:rPr>
      </w:pPr>
      <w:r w:rsidRPr="00FA62E9">
        <w:rPr>
          <w:rFonts w:eastAsia="Times New Roman" w:cstheme="minorHAnsi"/>
          <w:b/>
          <w:color w:val="333333"/>
          <w:kern w:val="36"/>
          <w:sz w:val="28"/>
          <w:szCs w:val="28"/>
          <w:lang w:eastAsia="fr-FR"/>
        </w:rPr>
        <w:t xml:space="preserve"> </w:t>
      </w:r>
      <w:proofErr w:type="gramStart"/>
      <w:r w:rsidRPr="00FA62E9">
        <w:rPr>
          <w:rFonts w:eastAsia="Times New Roman" w:cstheme="minorHAnsi"/>
          <w:b/>
          <w:color w:val="333333"/>
          <w:kern w:val="36"/>
          <w:sz w:val="28"/>
          <w:szCs w:val="28"/>
          <w:lang w:eastAsia="fr-FR"/>
        </w:rPr>
        <w:t>au</w:t>
      </w:r>
      <w:proofErr w:type="gramEnd"/>
      <w:r w:rsidRPr="00FA62E9">
        <w:rPr>
          <w:rFonts w:eastAsia="Times New Roman" w:cstheme="minorHAnsi"/>
          <w:b/>
          <w:color w:val="333333"/>
          <w:kern w:val="36"/>
          <w:sz w:val="28"/>
          <w:szCs w:val="28"/>
          <w:lang w:eastAsia="fr-FR"/>
        </w:rPr>
        <w:t xml:space="preserve"> Tribunal Judiciaire de Chambéry</w:t>
      </w:r>
    </w:p>
    <w:p w:rsidR="00BC680E" w:rsidRDefault="00526357" w:rsidP="00BC680E">
      <w:pPr>
        <w:spacing w:before="225" w:after="150"/>
        <w:jc w:val="center"/>
        <w:rPr>
          <w:rFonts w:ascii="Arial" w:eastAsia="Times New Roman" w:hAnsi="Arial" w:cs="Arial"/>
          <w:b/>
          <w:bCs/>
          <w:color w:val="333333"/>
          <w:lang w:eastAsia="fr-FR"/>
        </w:rPr>
      </w:pPr>
      <w:r>
        <w:rPr>
          <w:rFonts w:ascii="Arial" w:eastAsia="Times New Roman" w:hAnsi="Arial" w:cs="Arial"/>
          <w:b/>
          <w:bCs/>
          <w:noProof/>
          <w:color w:val="333333"/>
          <w:lang w:eastAsia="fr-FR"/>
        </w:rPr>
        <w:drawing>
          <wp:inline distT="0" distB="0" distL="0" distR="0">
            <wp:extent cx="4067175" cy="2914540"/>
            <wp:effectExtent l="38100" t="57150" r="123825" b="95360"/>
            <wp:docPr id="2" name="Image 1" descr="IMG_99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956.jpg"/>
                    <pic:cNvPicPr/>
                  </pic:nvPicPr>
                  <pic:blipFill>
                    <a:blip r:embed="rId4" cstate="print"/>
                    <a:stretch>
                      <a:fillRect/>
                    </a:stretch>
                  </pic:blipFill>
                  <pic:spPr>
                    <a:xfrm>
                      <a:off x="0" y="0"/>
                      <a:ext cx="4067175" cy="29145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C680E" w:rsidRPr="00FD5BC9" w:rsidRDefault="00BC680E" w:rsidP="00BC680E">
      <w:pPr>
        <w:spacing w:before="225" w:after="150"/>
        <w:jc w:val="both"/>
        <w:rPr>
          <w:rFonts w:eastAsia="Times New Roman" w:cstheme="minorHAnsi"/>
          <w:color w:val="0070C0"/>
          <w:lang w:eastAsia="fr-FR"/>
        </w:rPr>
      </w:pPr>
      <w:r>
        <w:rPr>
          <w:rFonts w:eastAsia="Times New Roman" w:cstheme="minorHAnsi"/>
          <w:b/>
          <w:bCs/>
          <w:color w:val="0070C0"/>
          <w:lang w:eastAsia="fr-FR"/>
        </w:rPr>
        <w:t>Vendredi 18 avril 2025</w:t>
      </w:r>
      <w:r w:rsidRPr="00FD5BC9">
        <w:rPr>
          <w:rFonts w:eastAsia="Times New Roman" w:cstheme="minorHAnsi"/>
          <w:b/>
          <w:bCs/>
          <w:color w:val="0070C0"/>
          <w:lang w:eastAsia="fr-FR"/>
        </w:rPr>
        <w:t>, les élèves qui suivent l’enseignement de terminale DGEMC (</w:t>
      </w:r>
      <w:r w:rsidRPr="00FD5BC9">
        <w:rPr>
          <w:rFonts w:eastAsia="Times New Roman" w:cstheme="minorHAnsi"/>
          <w:b/>
          <w:bCs/>
          <w:i/>
          <w:color w:val="0070C0"/>
          <w:lang w:eastAsia="fr-FR"/>
        </w:rPr>
        <w:t>Droit et Grands Enjeux du Monde Contemporain</w:t>
      </w:r>
      <w:r w:rsidRPr="00FD5BC9">
        <w:rPr>
          <w:rFonts w:eastAsia="Times New Roman" w:cstheme="minorHAnsi"/>
          <w:b/>
          <w:bCs/>
          <w:color w:val="0070C0"/>
          <w:lang w:eastAsia="fr-FR"/>
        </w:rPr>
        <w:t>) se sont rendus au Tribunal judiciaire de Chambéry.</w:t>
      </w:r>
    </w:p>
    <w:p w:rsidR="00BC680E" w:rsidRPr="00FD5BC9" w:rsidRDefault="00BC680E" w:rsidP="00BC680E">
      <w:pPr>
        <w:spacing w:before="225" w:after="150"/>
        <w:jc w:val="both"/>
        <w:rPr>
          <w:rFonts w:eastAsia="Times New Roman" w:cstheme="minorHAnsi"/>
          <w:color w:val="333333"/>
          <w:lang w:eastAsia="fr-FR"/>
        </w:rPr>
      </w:pPr>
      <w:r w:rsidRPr="00FD5BC9">
        <w:rPr>
          <w:rFonts w:eastAsia="Times New Roman" w:cstheme="minorHAnsi"/>
          <w:color w:val="333333"/>
          <w:lang w:eastAsia="fr-FR"/>
        </w:rPr>
        <w:t xml:space="preserve">Cette sortie pédagogique </w:t>
      </w:r>
      <w:r w:rsidR="00526357">
        <w:rPr>
          <w:rFonts w:eastAsia="Times New Roman" w:cstheme="minorHAnsi"/>
          <w:color w:val="333333"/>
          <w:lang w:eastAsia="fr-FR"/>
        </w:rPr>
        <w:t xml:space="preserve">a </w:t>
      </w:r>
      <w:r w:rsidRPr="00FD5BC9">
        <w:rPr>
          <w:rFonts w:eastAsia="Times New Roman" w:cstheme="minorHAnsi"/>
          <w:color w:val="333333"/>
          <w:lang w:eastAsia="fr-FR"/>
        </w:rPr>
        <w:t>pour objectif d'aider les élèves à mieux comprendre le fonctionnement de la justice et le travail effectué par ses différents acteurs (juge, procureur, greffier, avocat…) lors d’une procédure pénale ainsi que de les sensibiliser à la mobilité verte en utilisant les transports en commun de la région  (la liaison Belley-Chambéry en car).</w:t>
      </w:r>
    </w:p>
    <w:p w:rsidR="00BC680E" w:rsidRPr="00FD5BC9" w:rsidRDefault="00BC680E" w:rsidP="00BC680E">
      <w:pPr>
        <w:spacing w:before="225" w:after="150"/>
        <w:jc w:val="both"/>
        <w:rPr>
          <w:rFonts w:eastAsia="Times New Roman" w:cstheme="minorHAnsi"/>
          <w:color w:val="333333"/>
          <w:lang w:eastAsia="fr-FR"/>
        </w:rPr>
      </w:pPr>
      <w:r w:rsidRPr="00FD5BC9">
        <w:rPr>
          <w:rFonts w:eastAsia="Times New Roman" w:cstheme="minorHAnsi"/>
          <w:color w:val="333333"/>
          <w:lang w:eastAsia="fr-FR"/>
        </w:rPr>
        <w:t xml:space="preserve">​C'est ainsi que le groupe a assisté </w:t>
      </w:r>
      <w:r>
        <w:rPr>
          <w:rFonts w:eastAsia="Times New Roman" w:cstheme="minorHAnsi"/>
          <w:color w:val="333333"/>
          <w:lang w:eastAsia="fr-FR"/>
        </w:rPr>
        <w:t>à une audience au sein de la chambre correctionnelle</w:t>
      </w:r>
      <w:r w:rsidRPr="00FD5BC9">
        <w:rPr>
          <w:rFonts w:eastAsia="Times New Roman" w:cstheme="minorHAnsi"/>
          <w:color w:val="333333"/>
          <w:lang w:eastAsia="fr-FR"/>
        </w:rPr>
        <w:t xml:space="preserve"> </w:t>
      </w:r>
      <w:r>
        <w:rPr>
          <w:rFonts w:eastAsia="Times New Roman" w:cstheme="minorHAnsi"/>
          <w:color w:val="333333"/>
          <w:lang w:eastAsia="fr-FR"/>
        </w:rPr>
        <w:t xml:space="preserve">avec une affaire de violence sur un mineur de moins de 15 ans. </w:t>
      </w:r>
      <w:r w:rsidRPr="00FD5BC9">
        <w:rPr>
          <w:rFonts w:eastAsia="Times New Roman" w:cstheme="minorHAnsi"/>
          <w:color w:val="333333"/>
          <w:lang w:eastAsia="fr-FR"/>
        </w:rPr>
        <w:t>Ils ont pu observer comment la justi</w:t>
      </w:r>
      <w:r w:rsidR="00526357">
        <w:rPr>
          <w:rFonts w:eastAsia="Times New Roman" w:cstheme="minorHAnsi"/>
          <w:color w:val="333333"/>
          <w:lang w:eastAsia="fr-FR"/>
        </w:rPr>
        <w:t>ce prend en charge le prévenu</w:t>
      </w:r>
      <w:r>
        <w:rPr>
          <w:rFonts w:eastAsia="Times New Roman" w:cstheme="minorHAnsi"/>
          <w:color w:val="333333"/>
          <w:lang w:eastAsia="fr-FR"/>
        </w:rPr>
        <w:t xml:space="preserve"> soupçon</w:t>
      </w:r>
      <w:r w:rsidR="00526357">
        <w:rPr>
          <w:rFonts w:eastAsia="Times New Roman" w:cstheme="minorHAnsi"/>
          <w:color w:val="333333"/>
          <w:lang w:eastAsia="fr-FR"/>
        </w:rPr>
        <w:t>né</w:t>
      </w:r>
      <w:r>
        <w:rPr>
          <w:rFonts w:eastAsia="Times New Roman" w:cstheme="minorHAnsi"/>
          <w:color w:val="333333"/>
          <w:lang w:eastAsia="fr-FR"/>
        </w:rPr>
        <w:t xml:space="preserve"> d'avoir commis un délit</w:t>
      </w:r>
      <w:r w:rsidRPr="00FD5BC9">
        <w:rPr>
          <w:rFonts w:eastAsia="Times New Roman" w:cstheme="minorHAnsi"/>
          <w:color w:val="333333"/>
          <w:lang w:eastAsia="fr-FR"/>
        </w:rPr>
        <w:t xml:space="preserve"> et comment les victimes obtiennent réparation des différents préjudices subis.</w:t>
      </w:r>
    </w:p>
    <w:p w:rsidR="00BC680E" w:rsidRPr="00FD5BC9" w:rsidRDefault="00BC680E" w:rsidP="00BC680E">
      <w:pPr>
        <w:pStyle w:val="NormalWeb"/>
        <w:spacing w:before="0" w:beforeAutospacing="0" w:after="150" w:afterAutospacing="0"/>
        <w:jc w:val="both"/>
        <w:rPr>
          <w:rFonts w:asciiTheme="minorHAnsi" w:hAnsiTheme="minorHAnsi" w:cstheme="minorHAnsi"/>
          <w:color w:val="282828"/>
        </w:rPr>
      </w:pPr>
      <w:r w:rsidRPr="00FD5BC9">
        <w:rPr>
          <w:rFonts w:asciiTheme="minorHAnsi" w:hAnsiTheme="minorHAnsi" w:cstheme="minorHAnsi"/>
          <w:color w:val="282828"/>
        </w:rPr>
        <w:t>Les élèv</w:t>
      </w:r>
      <w:r w:rsidR="00526357">
        <w:rPr>
          <w:rFonts w:asciiTheme="minorHAnsi" w:hAnsiTheme="minorHAnsi" w:cstheme="minorHAnsi"/>
          <w:color w:val="282828"/>
        </w:rPr>
        <w:t>es ont apprécié d’assister à cette audience qui donne</w:t>
      </w:r>
      <w:r w:rsidRPr="00FD5BC9">
        <w:rPr>
          <w:rFonts w:asciiTheme="minorHAnsi" w:hAnsiTheme="minorHAnsi" w:cstheme="minorHAnsi"/>
          <w:color w:val="282828"/>
        </w:rPr>
        <w:t xml:space="preserve"> du sens à leurs cours de DGEMC et à leur formation. Ils ont été sensibles au côté solennel du déroulé des audiences. Enfin, ils ont été impressionnés par l’éloquence des avocats de la défense et l’importance de son rôle dans le jugement rendu par la Présidente du Tribunal.</w:t>
      </w:r>
    </w:p>
    <w:p w:rsidR="00BC680E" w:rsidRPr="00F54A65" w:rsidRDefault="00BC680E" w:rsidP="00BC680E">
      <w:pPr>
        <w:spacing w:before="225" w:after="150"/>
        <w:jc w:val="both"/>
        <w:rPr>
          <w:rFonts w:ascii="Arial" w:eastAsia="Times New Roman" w:hAnsi="Arial" w:cs="Arial"/>
          <w:color w:val="333333"/>
          <w:lang w:eastAsia="fr-FR"/>
        </w:rPr>
      </w:pPr>
    </w:p>
    <w:p w:rsidR="00BC680E" w:rsidRDefault="00BC680E" w:rsidP="00BC680E">
      <w:pPr>
        <w:spacing w:before="225" w:after="150"/>
        <w:rPr>
          <w:rFonts w:ascii="Arial" w:eastAsia="Times New Roman" w:hAnsi="Arial" w:cs="Arial"/>
          <w:color w:val="333333"/>
          <w:lang w:eastAsia="fr-FR"/>
        </w:rPr>
      </w:pPr>
      <w:r w:rsidRPr="00031A51">
        <w:rPr>
          <w:rFonts w:ascii="Arial" w:eastAsia="Times New Roman" w:hAnsi="Arial" w:cs="Arial"/>
          <w:color w:val="333333"/>
          <w:lang w:eastAsia="fr-FR"/>
        </w:rPr>
        <w:t>​​</w:t>
      </w:r>
    </w:p>
    <w:p w:rsidR="00BB772A" w:rsidRDefault="00BB772A"/>
    <w:sectPr w:rsidR="00BB772A" w:rsidSect="00BB772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C680E"/>
    <w:rsid w:val="00526357"/>
    <w:rsid w:val="00BB772A"/>
    <w:rsid w:val="00BC680E"/>
    <w:rsid w:val="00FA62E9"/>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680E"/>
    <w:pPr>
      <w:spacing w:after="0" w:line="240" w:lineRule="auto"/>
    </w:pPr>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BC680E"/>
    <w:pPr>
      <w:spacing w:before="100" w:beforeAutospacing="1" w:after="100" w:afterAutospacing="1"/>
    </w:pPr>
    <w:rPr>
      <w:rFonts w:ascii="Times New Roman" w:eastAsia="Times New Roman" w:hAnsi="Times New Roman" w:cs="Times New Roman"/>
      <w:lang w:eastAsia="fr-FR"/>
    </w:rPr>
  </w:style>
  <w:style w:type="paragraph" w:styleId="Textedebulles">
    <w:name w:val="Balloon Text"/>
    <w:basedOn w:val="Normal"/>
    <w:link w:val="TextedebullesCar"/>
    <w:uiPriority w:val="99"/>
    <w:semiHidden/>
    <w:unhideWhenUsed/>
    <w:rsid w:val="00BC680E"/>
    <w:rPr>
      <w:rFonts w:ascii="Tahoma" w:hAnsi="Tahoma" w:cs="Tahoma"/>
      <w:sz w:val="16"/>
      <w:szCs w:val="16"/>
    </w:rPr>
  </w:style>
  <w:style w:type="character" w:customStyle="1" w:styleId="TextedebullesCar">
    <w:name w:val="Texte de bulles Car"/>
    <w:basedOn w:val="Policepardfaut"/>
    <w:link w:val="Textedebulles"/>
    <w:uiPriority w:val="99"/>
    <w:semiHidden/>
    <w:rsid w:val="00BC680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200</Words>
  <Characters>1104</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RRA</Company>
  <LinksUpToDate>false</LinksUpToDate>
  <CharactersWithSpaces>1302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2</cp:revision>
  <dcterms:created xsi:type="dcterms:W3CDTF">2025-05-05T06:34:00Z</dcterms:created>
  <dcterms:modified xsi:type="dcterms:W3CDTF">2025-05-05T06:51:00Z</dcterms:modified>
</cp:coreProperties>
</file>